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0.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png" ContentType="image/png"/>
  <Override PartName="/word/media/image5.jpeg" ContentType="image/jpeg"/>
  <Override PartName="/word/media/image7.png" ContentType="image/png"/>
  <Override PartName="/word/media/image6.jpeg" ContentType="image/jpeg"/>
  <Override PartName="/word/media/image8.png" ContentType="image/png"/>
  <Override PartName="/word/media/image9.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widowControl/>
        <w:shd w:val="clear" w:fill="auto"/>
        <w:spacing w:lineRule="auto" w:line="240" w:before="0" w:after="283"/>
        <w:ind w:left="0" w:right="0" w:hanging="0"/>
        <w:jc w:val="center"/>
        <w:rPr>
          <w:rFonts w:ascii="Arial" w:hAnsi="Arial" w:eastAsia="Arial" w:cs="Arial"/>
          <w:b/>
          <w:b/>
          <w:i w:val="false"/>
          <w:i w:val="false"/>
          <w:caps w:val="false"/>
          <w:smallCaps w:val="false"/>
          <w:strike w:val="false"/>
          <w:dstrike w:val="false"/>
          <w:color w:val="13A538"/>
          <w:position w:val="0"/>
          <w:sz w:val="36"/>
          <w:sz w:val="36"/>
          <w:szCs w:val="36"/>
          <w:u w:val="single"/>
          <w:vertAlign w:val="baseline"/>
        </w:rPr>
      </w:pPr>
      <w:r>
        <w:rPr>
          <w:rFonts w:eastAsia="Arial" w:cs="Arial" w:ascii="Arial" w:hAnsi="Arial"/>
          <w:b/>
          <w:i w:val="false"/>
          <w:caps w:val="false"/>
          <w:smallCaps w:val="false"/>
          <w:strike w:val="false"/>
          <w:dstrike w:val="false"/>
          <w:color w:val="13A538"/>
          <w:position w:val="0"/>
          <w:sz w:val="36"/>
          <w:sz w:val="36"/>
          <w:szCs w:val="36"/>
          <w:u w:val="single"/>
          <w:vertAlign w:val="baseline"/>
        </w:rPr>
      </w:r>
    </w:p>
    <w:p>
      <w:pPr>
        <w:pStyle w:val="LOnormal"/>
        <w:keepNext w:val="false"/>
        <w:keepLines w:val="false"/>
        <w:widowControl/>
        <w:shd w:val="clear" w:fill="auto"/>
        <w:spacing w:lineRule="auto" w:line="240" w:before="0" w:after="283"/>
        <w:ind w:left="0" w:right="0" w:hanging="0"/>
        <w:jc w:val="center"/>
        <w:rPr>
          <w:rFonts w:ascii="Arial" w:hAnsi="Arial"/>
        </w:rPr>
      </w:pPr>
      <w:r>
        <w:rPr>
          <w:rFonts w:eastAsia="Arial" w:cs="Arial" w:ascii="Arial" w:hAnsi="Arial"/>
          <w:b/>
          <w:i w:val="false"/>
          <w:caps w:val="false"/>
          <w:smallCaps w:val="false"/>
          <w:strike w:val="false"/>
          <w:dstrike w:val="false"/>
          <w:color w:val="D6005E"/>
          <w:position w:val="0"/>
          <w:sz w:val="36"/>
          <w:sz w:val="36"/>
          <w:szCs w:val="36"/>
          <w:u w:val="none"/>
          <w:shd w:fill="auto" w:val="clear"/>
          <w:vertAlign w:val="baseline"/>
        </w:rPr>
        <w:t>Fiche Enseignant.e</w:t>
      </w:r>
    </w:p>
    <w:p>
      <w:pPr>
        <w:pStyle w:val="LOnormal"/>
        <w:keepNext w:val="false"/>
        <w:keepLines w:val="false"/>
        <w:widowControl/>
        <w:shd w:val="clear" w:fill="auto"/>
        <w:spacing w:lineRule="auto" w:line="276" w:before="0" w:after="0"/>
        <w:ind w:left="0" w:right="0" w:hanging="0"/>
        <w:jc w:val="center"/>
        <w:rPr>
          <w:rFonts w:ascii="Arial" w:hAnsi="Arial"/>
        </w:rPr>
      </w:pPr>
      <w:r>
        <w:rPr>
          <w:rFonts w:eastAsia="Arial" w:cs="Arial" w:ascii="Arial" w:hAnsi="Arial"/>
          <w:b/>
          <w:i w:val="false"/>
          <w:caps w:val="false"/>
          <w:smallCaps w:val="false"/>
          <w:strike w:val="false"/>
          <w:dstrike w:val="false"/>
          <w:color w:val="13A538"/>
          <w:kern w:val="0"/>
          <w:position w:val="0"/>
          <w:sz w:val="28"/>
          <w:sz w:val="28"/>
          <w:szCs w:val="28"/>
          <w:u w:val="none"/>
          <w:vertAlign w:val="baseline"/>
          <w:lang w:val="fr-FR" w:eastAsia="zh-CN" w:bidi="hi-IN"/>
        </w:rPr>
        <w:t>Interroger et r</w:t>
      </w:r>
      <w:r>
        <w:rPr>
          <w:rFonts w:eastAsia="Arial" w:cs="Arial" w:ascii="Arial" w:hAnsi="Arial"/>
          <w:b/>
          <w:i w:val="false"/>
          <w:caps w:val="false"/>
          <w:smallCaps w:val="false"/>
          <w:strike w:val="false"/>
          <w:dstrike w:val="false"/>
          <w:color w:val="13A538"/>
          <w:kern w:val="0"/>
          <w:position w:val="0"/>
          <w:sz w:val="28"/>
          <w:sz w:val="28"/>
          <w:szCs w:val="28"/>
          <w:u w:val="none"/>
          <w:vertAlign w:val="baseline"/>
          <w:lang w:val="fr-FR" w:eastAsia="zh-CN" w:bidi="hi-IN"/>
        </w:rPr>
        <w:t>epenser l’affichage à la cantine</w:t>
      </w:r>
    </w:p>
    <w:p>
      <w:pPr>
        <w:pStyle w:val="LOnormal"/>
        <w:keepNext w:val="false"/>
        <w:keepLines w:val="false"/>
        <w:widowControl/>
        <w:shd w:val="clear" w:fill="auto"/>
        <w:spacing w:lineRule="auto" w:line="276" w:before="0" w:after="0"/>
        <w:ind w:left="0" w:right="0" w:hanging="0"/>
        <w:jc w:val="center"/>
        <w:rPr>
          <w:rFonts w:ascii="Arial" w:hAnsi="Arial" w:eastAsia="Arial" w:cs="Arial"/>
          <w:b/>
          <w:b/>
          <w:i w:val="false"/>
          <w:i w:val="false"/>
          <w:caps w:val="false"/>
          <w:smallCaps w:val="false"/>
          <w:strike w:val="false"/>
          <w:dstrike w:val="false"/>
          <w:color w:val="FFC000"/>
          <w:position w:val="0"/>
          <w:sz w:val="28"/>
          <w:sz w:val="28"/>
          <w:szCs w:val="28"/>
          <w:u w:val="none"/>
          <w:vertAlign w:val="baseline"/>
        </w:rPr>
      </w:pPr>
      <w:r>
        <w:rPr>
          <w:rFonts w:eastAsia="Arial" w:cs="Arial" w:ascii="Arial" w:hAnsi="Arial"/>
          <w:b/>
          <w:i w:val="false"/>
          <w:caps w:val="false"/>
          <w:smallCaps w:val="false"/>
          <w:strike w:val="false"/>
          <w:dstrike w:val="false"/>
          <w:color w:val="FFC000"/>
          <w:position w:val="0"/>
          <w:sz w:val="28"/>
          <w:sz w:val="28"/>
          <w:szCs w:val="28"/>
          <w:u w:val="none"/>
          <w:vertAlign w:val="baseline"/>
        </w:rPr>
      </w:r>
    </w:p>
    <w:p>
      <w:pPr>
        <w:pStyle w:val="LOnormal"/>
        <w:keepNext w:val="false"/>
        <w:keepLines w:val="false"/>
        <w:widowControl/>
        <w:shd w:val="clear" w:fill="auto"/>
        <w:spacing w:lineRule="auto" w:line="240" w:before="0" w:after="160"/>
        <w:ind w:left="0" w:right="0" w:hanging="0"/>
        <w:jc w:val="left"/>
        <w:rPr>
          <w:rFonts w:ascii="Arial" w:hAnsi="Arial"/>
        </w:rPr>
      </w:pPr>
      <w:r>
        <w:rPr>
          <w:rFonts w:eastAsia="Arial" w:cs="Arial" w:ascii="Arial" w:hAnsi="Arial"/>
          <w:b/>
          <w:i w:val="false"/>
          <w:caps w:val="false"/>
          <w:smallCaps w:val="false"/>
          <w:strike w:val="false"/>
          <w:dstrike w:val="false"/>
          <w:color w:val="FFC000"/>
          <w:position w:val="0"/>
          <w:sz w:val="24"/>
          <w:sz w:val="24"/>
          <w:szCs w:val="24"/>
          <w:u w:val="none"/>
          <w:shd w:fill="auto" w:val="clear"/>
          <w:vertAlign w:val="baseline"/>
        </w:rPr>
        <w:t>N</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om(s) de(s) l’enseignant.e(s) : </w:t>
      </w:r>
      <w:r>
        <w:rPr>
          <w:rFonts w:eastAsia="Arial" w:cs="Arial" w:ascii="Arial" w:hAnsi="Arial"/>
          <w:b w:val="false"/>
          <w:bCs w:val="false"/>
          <w:i w:val="false"/>
          <w:caps w:val="false"/>
          <w:smallCaps w:val="false"/>
          <w:strike w:val="false"/>
          <w:dstrike w:val="false"/>
          <w:color w:val="000000"/>
          <w:position w:val="0"/>
          <w:sz w:val="24"/>
          <w:sz w:val="24"/>
          <w:szCs w:val="24"/>
          <w:u w:val="none"/>
          <w:shd w:fill="auto" w:val="clear"/>
          <w:vertAlign w:val="baseline"/>
        </w:rPr>
        <w:t xml:space="preserve">Julie Le Gall – enseignante chercheure </w:t>
      </w:r>
    </w:p>
    <w:p>
      <w:pPr>
        <w:pStyle w:val="LOnormal"/>
        <w:keepNext w:val="false"/>
        <w:keepLines w:val="false"/>
        <w:widowControl/>
        <w:shd w:val="clear" w:fill="auto"/>
        <w:spacing w:lineRule="auto" w:line="240" w:before="0" w:after="160"/>
        <w:ind w:left="0" w:right="0" w:hanging="0"/>
        <w:jc w:val="left"/>
        <w:rPr>
          <w:rFonts w:ascii="Arial" w:hAnsi="Arial"/>
        </w:rPr>
      </w:pPr>
      <w:r>
        <w:rPr>
          <w:rFonts w:eastAsia="Arial" w:cs="Arial" w:ascii="Arial" w:hAnsi="Arial"/>
          <w:b/>
          <w:i w:val="false"/>
          <w:caps w:val="false"/>
          <w:smallCaps w:val="false"/>
          <w:strike w:val="false"/>
          <w:dstrike w:val="false"/>
          <w:color w:val="13A538"/>
          <w:position w:val="0"/>
          <w:sz w:val="24"/>
          <w:sz w:val="24"/>
          <w:szCs w:val="24"/>
          <w:u w:val="none"/>
          <w:shd w:fill="auto" w:val="clear"/>
          <w:vertAlign w:val="baseline"/>
        </w:rPr>
        <w:t>C</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ollège-Ville :</w:t>
      </w:r>
      <w:r>
        <w:rPr>
          <w:rFonts w:eastAsia="Arial" w:cs="Arial" w:ascii="Arial" w:hAnsi="Arial"/>
          <w:b w:val="false"/>
          <w:bCs w:val="false"/>
          <w:i w:val="false"/>
          <w:caps w:val="false"/>
          <w:smallCaps w:val="false"/>
          <w:strike w:val="false"/>
          <w:dstrike w:val="false"/>
          <w:color w:val="000000"/>
          <w:position w:val="0"/>
          <w:sz w:val="24"/>
          <w:sz w:val="24"/>
          <w:szCs w:val="24"/>
          <w:u w:val="none"/>
          <w:shd w:fill="auto" w:val="clear"/>
          <w:vertAlign w:val="baseline"/>
        </w:rPr>
        <w:t xml:space="preserve"> ENS de Lyon</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ab/>
        <w:tab/>
        <w:tab/>
        <w:tab/>
      </w:r>
    </w:p>
    <w:p>
      <w:pPr>
        <w:pStyle w:val="LOnormal"/>
        <w:keepNext w:val="false"/>
        <w:keepLines w:val="false"/>
        <w:widowControl/>
        <w:shd w:val="clear" w:fill="auto"/>
        <w:spacing w:lineRule="auto" w:line="240" w:before="0" w:after="160"/>
        <w:ind w:left="0" w:right="0" w:hanging="0"/>
        <w:jc w:val="left"/>
        <w:rPr>
          <w:rFonts w:ascii="Arial" w:hAnsi="Arial"/>
        </w:rPr>
      </w:pPr>
      <w:r>
        <w:rPr>
          <w:rFonts w:eastAsia="Arial" w:cs="Arial" w:ascii="Arial" w:hAnsi="Arial"/>
          <w:b/>
          <w:i w:val="false"/>
          <w:caps w:val="false"/>
          <w:smallCaps w:val="false"/>
          <w:strike w:val="false"/>
          <w:dstrike w:val="false"/>
          <w:color w:val="D6005E"/>
          <w:position w:val="0"/>
          <w:sz w:val="24"/>
          <w:sz w:val="24"/>
          <w:szCs w:val="24"/>
          <w:u w:val="none"/>
          <w:shd w:fill="auto" w:val="clear"/>
          <w:vertAlign w:val="baseline"/>
        </w:rPr>
        <w:t>D</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ate/</w:t>
      </w:r>
      <w:r>
        <w:rPr>
          <w:rFonts w:eastAsia="Arial" w:cs="Arial" w:ascii="Arial" w:hAnsi="Arial"/>
          <w:b/>
          <w:i w:val="false"/>
          <w:caps w:val="false"/>
          <w:smallCaps w:val="false"/>
          <w:strike w:val="false"/>
          <w:dstrike w:val="false"/>
          <w:color w:val="D6005E"/>
          <w:position w:val="0"/>
          <w:sz w:val="24"/>
          <w:sz w:val="24"/>
          <w:szCs w:val="24"/>
          <w:u w:val="none"/>
          <w:shd w:fill="auto" w:val="clear"/>
          <w:vertAlign w:val="baseline"/>
        </w:rPr>
        <w:t>A</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nnée :</w:t>
      </w:r>
      <w:r>
        <w:rPr>
          <w:rFonts w:eastAsia="Arial" w:cs="Arial" w:ascii="Arial" w:hAnsi="Arial"/>
          <w:b/>
          <w:i w:val="false"/>
          <w:caps w:val="false"/>
          <w:smallCaps w:val="false"/>
          <w:strike w:val="false"/>
          <w:dstrike w:val="false"/>
          <w:color w:val="000000"/>
          <w:position w:val="0"/>
          <w:sz w:val="24"/>
          <w:sz w:val="24"/>
          <w:szCs w:val="24"/>
          <w:u w:val="none"/>
          <w:vertAlign w:val="baseline"/>
        </w:rPr>
        <w:t xml:space="preserve"> </w:t>
      </w:r>
      <w:r>
        <w:rPr>
          <w:rFonts w:eastAsia="Arial" w:cs="Arial" w:ascii="Arial" w:hAnsi="Arial"/>
          <w:b w:val="false"/>
          <w:bCs w:val="false"/>
          <w:i w:val="false"/>
          <w:caps w:val="false"/>
          <w:smallCaps w:val="false"/>
          <w:strike w:val="false"/>
          <w:dstrike w:val="false"/>
          <w:color w:val="000000"/>
          <w:position w:val="0"/>
          <w:sz w:val="24"/>
          <w:sz w:val="24"/>
          <w:szCs w:val="24"/>
          <w:u w:val="none"/>
          <w:vertAlign w:val="baseline"/>
        </w:rPr>
        <w:t>2016-2017</w:t>
      </w:r>
    </w:p>
    <w:p>
      <w:pPr>
        <w:pStyle w:val="LOnormal"/>
        <w:keepNext w:val="false"/>
        <w:keepLines w:val="false"/>
        <w:widowControl/>
        <w:shd w:val="clear" w:fill="auto"/>
        <w:spacing w:lineRule="auto" w:line="252" w:before="0" w:after="0"/>
        <w:ind w:left="0" w:right="0" w:hanging="0"/>
        <w:jc w:val="left"/>
        <w:rPr>
          <w:rFonts w:ascii="Arial" w:hAnsi="Arial" w:eastAsia="Arial" w:cs="Arial"/>
          <w:b/>
          <w:b/>
          <w:i w:val="false"/>
          <w:i w:val="false"/>
          <w:caps w:val="false"/>
          <w:smallCaps w:val="false"/>
          <w:strike w:val="false"/>
          <w:dstrike w:val="false"/>
          <w:color w:val="000000"/>
          <w:position w:val="0"/>
          <w:sz w:val="16"/>
          <w:sz w:val="16"/>
          <w:szCs w:val="16"/>
          <w:u w:val="none"/>
          <w:vertAlign w:val="baseline"/>
        </w:rPr>
      </w:pPr>
      <w:r>
        <w:rPr>
          <w:rFonts w:eastAsia="Arial" w:cs="Arial" w:ascii="Arial" w:hAnsi="Arial"/>
          <w:b/>
          <w:i w:val="false"/>
          <w:caps w:val="false"/>
          <w:smallCaps w:val="false"/>
          <w:strike w:val="false"/>
          <w:dstrike w:val="false"/>
          <w:color w:val="000000"/>
          <w:position w:val="0"/>
          <w:sz w:val="16"/>
          <w:sz w:val="16"/>
          <w:szCs w:val="16"/>
          <w:u w:val="none"/>
          <w:vertAlign w:val="baseline"/>
        </w:rPr>
      </w:r>
    </w:p>
    <w:tbl>
      <w:tblPr>
        <w:tblStyle w:val="Table1"/>
        <w:tblW w:w="10436" w:type="dxa"/>
        <w:jc w:val="left"/>
        <w:tblInd w:w="-340" w:type="dxa"/>
        <w:tblLayout w:type="fixed"/>
        <w:tblCellMar>
          <w:top w:w="0" w:type="dxa"/>
          <w:left w:w="108" w:type="dxa"/>
          <w:bottom w:w="0" w:type="dxa"/>
          <w:right w:w="108" w:type="dxa"/>
        </w:tblCellMar>
        <w:tblLook w:val="0000"/>
      </w:tblPr>
      <w:tblGrid>
        <w:gridCol w:w="5218"/>
        <w:gridCol w:w="5217"/>
      </w:tblGrid>
      <w:tr>
        <w:trPr/>
        <w:tc>
          <w:tcPr>
            <w:tcW w:w="5218" w:type="dxa"/>
            <w:tcBorders>
              <w:top w:val="single" w:sz="6" w:space="0" w:color="FFC000"/>
              <w:left w:val="single" w:sz="6" w:space="0" w:color="FFC000"/>
              <w:bottom w:val="single" w:sz="6" w:space="0" w:color="FFC000"/>
            </w:tcBorders>
            <w:shd w:fill="auto" w:val="clear"/>
          </w:tcPr>
          <w:p>
            <w:pPr>
              <w:pStyle w:val="TableauficheEnseieteleve"/>
              <w:widowControl w:val="false"/>
              <w:spacing w:before="170" w:after="113"/>
              <w:rPr>
                <w:rFonts w:ascii="Arial" w:hAnsi="Arial"/>
              </w:rPr>
            </w:pPr>
            <w:r>
              <w:rPr>
                <w:b/>
                <w:bCs/>
              </w:rPr>
              <w:t xml:space="preserve">Discipline 1 : </w:t>
            </w:r>
            <w:r>
              <w:rPr>
                <w:b w:val="false"/>
                <w:bCs w:val="false"/>
              </w:rPr>
              <w:t>Français</w:t>
            </w:r>
          </w:p>
          <w:p>
            <w:pPr>
              <w:pStyle w:val="TableauficheEnseieteleve"/>
              <w:widowControl w:val="false"/>
              <w:rPr>
                <w:rFonts w:ascii="Arial" w:hAnsi="Arial"/>
              </w:rPr>
            </w:pPr>
            <w:r>
              <w:rPr>
                <w:b/>
                <w:bCs/>
              </w:rPr>
              <w:t xml:space="preserve">Discipline 2 : </w:t>
            </w:r>
            <w:r>
              <w:rPr>
                <w:b w:val="false"/>
                <w:bCs w:val="false"/>
              </w:rPr>
              <w:t>Arts plastiques</w:t>
            </w:r>
          </w:p>
          <w:p>
            <w:pPr>
              <w:pStyle w:val="TableauficheEnseieteleve"/>
              <w:widowControl w:val="false"/>
              <w:spacing w:before="170" w:after="113"/>
              <w:rPr>
                <w:rFonts w:ascii="Arial" w:hAnsi="Arial"/>
              </w:rPr>
            </w:pPr>
            <w:r>
              <w:rPr>
                <w:b/>
                <w:bCs/>
              </w:rPr>
              <w:t xml:space="preserve">Discipline 3 : </w:t>
            </w:r>
          </w:p>
        </w:tc>
        <w:tc>
          <w:tcPr>
            <w:tcW w:w="5217" w:type="dxa"/>
            <w:tcBorders>
              <w:top w:val="single" w:sz="6" w:space="0" w:color="FFC000"/>
              <w:left w:val="single" w:sz="6" w:space="0" w:color="FFC000"/>
              <w:bottom w:val="single" w:sz="6" w:space="0" w:color="FFC000"/>
              <w:right w:val="single" w:sz="6" w:space="0" w:color="FFC000"/>
            </w:tcBorders>
            <w:shd w:fill="auto" w:val="clear"/>
          </w:tcPr>
          <w:p>
            <w:pPr>
              <w:pStyle w:val="TableauficheEnseieteleve"/>
              <w:widowControl w:val="false"/>
              <w:spacing w:before="170" w:after="113"/>
              <w:jc w:val="left"/>
              <w:rPr>
                <w:rFonts w:ascii="Arial" w:hAnsi="Arial"/>
              </w:rPr>
            </w:pPr>
            <w:r>
              <w:rPr>
                <w:b/>
                <w:bCs/>
              </w:rPr>
              <w:t>Niveau</w:t>
            </w:r>
            <w:r>
              <w:rPr/>
              <w:t xml:space="preserve"> : Tous niveaux</w:t>
            </w:r>
          </w:p>
        </w:tc>
      </w:tr>
      <w:tr>
        <w:trPr/>
        <w:tc>
          <w:tcPr>
            <w:tcW w:w="5218" w:type="dxa"/>
            <w:tcBorders>
              <w:left w:val="single" w:sz="6" w:space="0" w:color="FFC000"/>
              <w:bottom w:val="single" w:sz="6" w:space="0" w:color="FFC000"/>
            </w:tcBorders>
            <w:shd w:fill="auto" w:val="clear"/>
          </w:tcPr>
          <w:p>
            <w:pPr>
              <w:pStyle w:val="TableauficheEnseieteleve"/>
              <w:widowControl w:val="false"/>
              <w:suppressAutoHyphens w:val="true"/>
              <w:bidi w:val="0"/>
              <w:spacing w:before="170" w:after="113"/>
              <w:jc w:val="left"/>
              <w:rPr>
                <w:rFonts w:ascii="Arial" w:hAnsi="Arial"/>
              </w:rPr>
            </w:pPr>
            <w:r>
              <w:rPr>
                <w:rFonts w:eastAsia="Liberation Serif" w:cs="Liberation Serif"/>
                <w:b/>
                <w:bCs/>
                <w:i w:val="false"/>
                <w:iCs w:val="false"/>
                <w:color w:val="auto"/>
                <w:kern w:val="0"/>
                <w:sz w:val="21"/>
                <w:szCs w:val="24"/>
                <w:lang w:val="fr-FR" w:eastAsia="zh-CN" w:bidi="hi-IN"/>
              </w:rPr>
              <w:t>Domaine(s) de compétences</w:t>
            </w:r>
            <w:r>
              <w:rPr>
                <w:rFonts w:eastAsia="Liberation Serif" w:cs="Liberation Serif"/>
                <w:i w:val="false"/>
                <w:iCs w:val="false"/>
                <w:color w:val="auto"/>
                <w:kern w:val="0"/>
                <w:sz w:val="21"/>
                <w:szCs w:val="24"/>
                <w:lang w:val="fr-FR" w:eastAsia="zh-CN" w:bidi="hi-IN"/>
              </w:rPr>
              <w:t xml:space="preserve"> :</w:t>
            </w:r>
          </w:p>
          <w:p>
            <w:pPr>
              <w:pStyle w:val="TableauficheEnseieteleve"/>
              <w:widowControl w:val="false"/>
              <w:suppressAutoHyphens w:val="true"/>
              <w:bidi w:val="0"/>
              <w:spacing w:before="170" w:after="113"/>
              <w:jc w:val="left"/>
              <w:rPr>
                <w:rFonts w:ascii="Arial" w:hAnsi="Arial"/>
              </w:rPr>
            </w:pPr>
            <w:r>
              <w:rPr>
                <w:rFonts w:eastAsia="Liberation Serif" w:cs="Liberation Serif"/>
                <w:b w:val="false"/>
                <w:color w:val="auto"/>
                <w:kern w:val="0"/>
                <w:sz w:val="21"/>
                <w:szCs w:val="24"/>
                <w:lang w:val="fr-FR" w:eastAsia="zh-CN" w:bidi="hi-IN"/>
              </w:rPr>
              <w:t>G</w:t>
            </w:r>
            <w:r>
              <w:rPr>
                <w:rFonts w:eastAsia="Liberation Serif" w:cs="Liberation Serif"/>
                <w:b w:val="false"/>
                <w:i/>
                <w:iCs/>
                <w:color w:val="auto"/>
                <w:kern w:val="0"/>
                <w:sz w:val="21"/>
                <w:szCs w:val="24"/>
                <w:lang w:val="fr-FR" w:eastAsia="zh-CN" w:bidi="hi-IN"/>
              </w:rPr>
              <w:t>rille des domaines de compétences en Annexe</w:t>
            </w:r>
            <w:r>
              <w:rPr>
                <w:rFonts w:eastAsia="Liberation Serif" w:cs="Liberation Serif"/>
                <w:b w:val="false"/>
                <w:color w:val="auto"/>
                <w:kern w:val="0"/>
                <w:sz w:val="21"/>
                <w:szCs w:val="24"/>
                <w:lang w:val="fr-FR" w:eastAsia="zh-CN" w:bidi="hi-IN"/>
              </w:rPr>
              <w:t xml:space="preserve"> 1</w:t>
            </w:r>
          </w:p>
          <w:p>
            <w:pPr>
              <w:pStyle w:val="NormalTable"/>
              <w:widowControl w:val="false"/>
              <w:spacing w:before="57" w:after="217"/>
              <w:jc w:val="left"/>
              <w:rPr>
                <w:rFonts w:ascii="Arial" w:hAnsi="Arial"/>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42pt;height:12.25pt" type="#_x0000_t75"/>
                <w:control r:id="rId2" w:name="Case à cocher 1" w:shapeid="control_shape_0"/>
              </w:object>
            </w:r>
            <w:r>
              <w:rPr/>
              <w:object>
                <v:shape id="control_shape_1" o:allowincell="t" style="width:42pt;height:12.25pt" type="#_x0000_t75"/>
                <w:control r:id="rId3" w:name="Case à cocher 2" w:shapeid="control_shape_1"/>
              </w:object>
            </w:r>
            <w:r>
              <w:rPr/>
              <w:object>
                <v:shape id="control_shape_2" o:allowincell="t" style="width:42pt;height:12.25pt" type="#_x0000_t75"/>
                <w:control r:id="rId4" w:name="Case à cocher 3" w:shapeid="control_shape_2"/>
              </w:object>
            </w:r>
            <w:r>
              <w:rPr/>
              <w:object>
                <v:shape id="control_shape_3" o:allowincell="t" style="width:42pt;height:12.25pt" type="#_x0000_t75"/>
                <w:control r:id="rId5" w:name="Case à cocher 4" w:shapeid="control_shape_3"/>
              </w:object>
            </w:r>
          </w:p>
          <w:p>
            <w:pPr>
              <w:pStyle w:val="Normal"/>
              <w:widowControl w:val="false"/>
              <w:bidi w:val="0"/>
              <w:spacing w:lineRule="auto" w:line="252" w:before="0" w:after="0"/>
              <w:ind w:left="0" w:right="0" w:hanging="0"/>
              <w:jc w:val="left"/>
              <w:rPr>
                <w:rFonts w:ascii="Arial" w:hAnsi="Arial"/>
              </w:rPr>
            </w:pPr>
            <w:r>
              <w:rPr/>
              <w:object>
                <v:shape id="control_shape_4" o:allowincell="t" style="width:42pt;height:12.25pt" type="#_x0000_t75"/>
                <w:control r:id="rId6" w:name="2" w:shapeid="control_shape_4"/>
              </w:object>
            </w:r>
            <w:r>
              <w:rPr/>
              <w:object>
                <v:shape id="control_shape_5" o:allowincell="t" style="width:42pt;height:12.25pt" type="#_x0000_t75"/>
                <w:control r:id="rId7" w:name="3" w:shapeid="control_shape_5"/>
              </w:object>
            </w:r>
            <w:r>
              <w:rPr/>
              <w:object>
                <v:shape id="control_shape_6" o:allowincell="t" style="width:42pt;height:12.25pt" type="#_x0000_t75"/>
                <w:control r:id="rId8" w:name="Case à cocher 7" w:shapeid="control_shape_6"/>
              </w:object>
            </w:r>
            <w:r>
              <w:rPr/>
              <w:object>
                <v:shape id="control_shape_7" o:allowincell="t" style="width:42pt;height:12.25pt" type="#_x0000_t75"/>
                <w:control r:id="rId9" w:name="5" w:shapeid="control_shape_7"/>
              </w:object>
            </w:r>
          </w:p>
        </w:tc>
        <w:tc>
          <w:tcPr>
            <w:tcW w:w="5217" w:type="dxa"/>
            <w:tcBorders>
              <w:left w:val="single" w:sz="6" w:space="0" w:color="FFC000"/>
              <w:bottom w:val="single" w:sz="6" w:space="0" w:color="FFC000"/>
              <w:right w:val="single" w:sz="6" w:space="0" w:color="FFC000"/>
            </w:tcBorders>
            <w:shd w:fill="auto" w:val="clear"/>
          </w:tcPr>
          <w:p>
            <w:pPr>
              <w:pStyle w:val="TableauficheEnseieteleve"/>
              <w:widowControl w:val="false"/>
              <w:spacing w:before="170" w:after="113"/>
              <w:jc w:val="left"/>
              <w:rPr>
                <w:rFonts w:ascii="Arial" w:hAnsi="Arial"/>
              </w:rPr>
            </w:pPr>
            <w:r>
              <w:rPr>
                <w:b/>
                <w:bCs/>
                <w:i w:val="false"/>
                <w:iCs w:val="false"/>
              </w:rPr>
              <w:t>Parcours</w:t>
            </w:r>
            <w:r>
              <w:rPr/>
              <w:t xml:space="preserve"> : </w:t>
            </w:r>
            <w:r>
              <w:rPr>
                <w:i w:val="false"/>
                <w:iCs w:val="false"/>
              </w:rPr>
              <w:t xml:space="preserve"> Citoyen – Santé – Art et culture</w:t>
            </w:r>
          </w:p>
        </w:tc>
      </w:tr>
      <w:tr>
        <w:trPr/>
        <w:tc>
          <w:tcPr>
            <w:tcW w:w="5218" w:type="dxa"/>
            <w:tcBorders>
              <w:top w:val="single" w:sz="6" w:space="0" w:color="FFC000"/>
              <w:left w:val="single" w:sz="6" w:space="0" w:color="FFC000"/>
              <w:bottom w:val="single" w:sz="6" w:space="0" w:color="FFC000"/>
            </w:tcBorders>
            <w:shd w:fill="auto" w:val="clear"/>
          </w:tcPr>
          <w:p>
            <w:pPr>
              <w:pStyle w:val="TableauficheEnseieteleve"/>
              <w:widowControl w:val="false"/>
              <w:spacing w:before="170" w:after="113"/>
              <w:rPr>
                <w:rFonts w:ascii="Arial" w:hAnsi="Arial"/>
              </w:rPr>
            </w:pPr>
            <w:r>
              <w:rPr>
                <w:b/>
                <w:bCs/>
              </w:rPr>
              <w:t xml:space="preserve">Durée (heures) </w:t>
            </w:r>
            <w:r>
              <w:rPr/>
              <w:t xml:space="preserve">: </w:t>
            </w:r>
          </w:p>
        </w:tc>
        <w:tc>
          <w:tcPr>
            <w:tcW w:w="5217" w:type="dxa"/>
            <w:tcBorders>
              <w:top w:val="single" w:sz="6" w:space="0" w:color="FFC000"/>
              <w:left w:val="single" w:sz="6" w:space="0" w:color="FFC000"/>
              <w:bottom w:val="single" w:sz="6" w:space="0" w:color="FFC000"/>
              <w:right w:val="single" w:sz="6" w:space="0" w:color="FFC000"/>
            </w:tcBorders>
            <w:shd w:fill="auto" w:val="clear"/>
          </w:tcPr>
          <w:p>
            <w:pPr>
              <w:pStyle w:val="TableauficheEnseieteleve"/>
              <w:widowControl w:val="false"/>
              <w:spacing w:before="170" w:after="113"/>
              <w:rPr>
                <w:rFonts w:ascii="Arial" w:hAnsi="Arial"/>
              </w:rPr>
            </w:pPr>
            <w:r>
              <w:rPr>
                <w:b/>
                <w:bCs/>
                <w:i w:val="false"/>
                <w:iCs w:val="false"/>
              </w:rPr>
              <w:t>Format de la séance</w:t>
            </w:r>
            <w:r>
              <w:rPr/>
              <w:t xml:space="preserve"> :</w:t>
            </w:r>
            <w:r>
              <w:rPr>
                <w:i w:val="false"/>
                <w:iCs w:val="false"/>
              </w:rPr>
              <w:t xml:space="preserve">  Enquête – Etude de documents </w:t>
            </w:r>
          </w:p>
        </w:tc>
      </w:tr>
      <w:tr>
        <w:trPr/>
        <w:tc>
          <w:tcPr>
            <w:tcW w:w="5218" w:type="dxa"/>
            <w:tcBorders>
              <w:left w:val="single" w:sz="6" w:space="0" w:color="FFC000"/>
              <w:bottom w:val="single" w:sz="6" w:space="0" w:color="FFC000"/>
            </w:tcBorders>
            <w:shd w:fill="auto" w:val="clear"/>
          </w:tcPr>
          <w:p>
            <w:pPr>
              <w:pStyle w:val="TableauficheEnseieteleve"/>
              <w:widowControl w:val="false"/>
              <w:spacing w:before="170" w:after="113"/>
              <w:rPr>
                <w:rFonts w:ascii="Arial" w:hAnsi="Arial"/>
              </w:rPr>
            </w:pPr>
            <w:r>
              <w:rPr>
                <w:b/>
                <w:bCs/>
              </w:rPr>
              <w:t>Thématique(s)</w:t>
            </w:r>
            <w:r>
              <w:rPr/>
              <w:t xml:space="preserve"> : </w:t>
            </w:r>
          </w:p>
          <w:p>
            <w:pPr>
              <w:pStyle w:val="TableauficheEnseieteleve"/>
              <w:widowControl w:val="false"/>
              <w:rPr>
                <w:rFonts w:ascii="Arial" w:hAnsi="Arial"/>
              </w:rPr>
            </w:pPr>
            <w:r>
              <w:rPr/>
              <w:object>
                <v:shape id="control_shape_8" o:allowincell="t" style="width:12.25pt;height:9.75pt" type="#_x0000_t75"/>
                <w:control r:id="rId10" w:name="Case à cocher 11" w:shapeid="control_shape_8"/>
              </w:object>
            </w:r>
            <w:r>
              <w:rPr/>
              <w:t>Production</w:t>
            </w:r>
          </w:p>
          <w:p>
            <w:pPr>
              <w:pStyle w:val="TableauficheEnseieteleve"/>
              <w:widowControl w:val="false"/>
              <w:rPr>
                <w:rFonts w:ascii="Arial" w:hAnsi="Arial"/>
              </w:rPr>
            </w:pPr>
            <w:r>
              <w:rPr/>
              <w:object>
                <v:shape id="control_shape_9" o:allowincell="t" style="width:11.4pt;height:14.75pt" type="#_x0000_t75"/>
                <w:control r:id="rId11" w:name="Case à cocher 12" w:shapeid="control_shape_9"/>
              </w:object>
            </w:r>
            <w:r>
              <w:rPr/>
              <w:t>Commercialisation et distribution</w:t>
            </w:r>
          </w:p>
          <w:p>
            <w:pPr>
              <w:pStyle w:val="TableauficheEnseieteleve"/>
              <w:widowControl w:val="false"/>
              <w:rPr>
                <w:rFonts w:ascii="Arial" w:hAnsi="Arial"/>
              </w:rPr>
            </w:pPr>
            <w:r>
              <w:rPr/>
              <w:object>
                <v:shape id="control_shape_10" o:allowincell="t" style="width:8.05pt;height:8.1pt" type="#_x0000_t75"/>
                <w:control r:id="rId12" w:name="Case à cocher 13" w:shapeid="control_shape_10"/>
              </w:object>
            </w:r>
            <w:r>
              <w:rPr/>
              <w:t xml:space="preserve"> </w:t>
            </w:r>
            <w:r>
              <w:rPr/>
              <w:t>Nutrition santé</w:t>
            </w:r>
          </w:p>
          <w:p>
            <w:pPr>
              <w:pStyle w:val="TableauficheEnseieteleve"/>
              <w:widowControl w:val="false"/>
              <w:rPr>
                <w:rFonts w:ascii="Arial" w:hAnsi="Arial"/>
              </w:rPr>
            </w:pPr>
            <w:r>
              <w:rPr/>
              <w:object>
                <v:shape id="control_shape_11" o:allowincell="t" style="width:9.4pt;height:16.45pt" type="#_x0000_t75"/>
                <w:control r:id="rId13" w:name="Case à cocher 14" w:shapeid="control_shape_11"/>
              </w:object>
            </w:r>
            <w:r>
              <w:rPr/>
              <w:t xml:space="preserve"> </w:t>
            </w:r>
            <w:r>
              <w:rPr/>
              <w:t>Gouvernance et politiques alimentaires</w:t>
            </w:r>
          </w:p>
          <w:p>
            <w:pPr>
              <w:pStyle w:val="TableauficheEnseieteleve"/>
              <w:widowControl w:val="false"/>
              <w:rPr>
                <w:rFonts w:ascii="Arial" w:hAnsi="Arial"/>
              </w:rPr>
            </w:pPr>
            <w:r>
              <w:rPr/>
              <w:object>
                <v:shape id="control_shape_12" o:allowincell="t" style="width:8.55pt;height:15.6pt" type="#_x0000_t75"/>
                <w:control r:id="rId14" w:name="Case à cocher 15" w:shapeid="control_shape_12"/>
              </w:object>
            </w:r>
            <w:r>
              <w:rPr/>
              <w:t xml:space="preserve"> </w:t>
            </w:r>
            <w:r>
              <w:rPr/>
              <w:t>Justice et solidarités alimentaires</w:t>
            </w:r>
          </w:p>
          <w:p>
            <w:pPr>
              <w:pStyle w:val="TableauficheEnseieteleve"/>
              <w:widowControl w:val="false"/>
              <w:spacing w:before="170" w:after="113"/>
              <w:jc w:val="left"/>
              <w:rPr>
                <w:rFonts w:ascii="Arial" w:hAnsi="Arial"/>
              </w:rPr>
            </w:pPr>
            <w:r>
              <w:rPr/>
              <w:object>
                <v:shape id="control_shape_13" o:allowincell="t" style="width:13.1pt;height:13.9pt" type="#_x0000_t75"/>
                <w:control r:id="rId15" w:name="Case à cocher 16" w:shapeid="control_shape_13"/>
              </w:object>
            </w:r>
            <w:r>
              <w:rPr/>
              <w:t>Environnement et changements globaux</w:t>
            </w:r>
          </w:p>
        </w:tc>
        <w:tc>
          <w:tcPr>
            <w:tcW w:w="5217" w:type="dxa"/>
            <w:tcBorders>
              <w:left w:val="single" w:sz="6" w:space="0" w:color="FFC000"/>
              <w:bottom w:val="single" w:sz="6" w:space="0" w:color="FFC000"/>
              <w:right w:val="single" w:sz="6" w:space="0" w:color="FFC000"/>
            </w:tcBorders>
            <w:shd w:fill="auto" w:val="clear"/>
          </w:tcPr>
          <w:p>
            <w:pPr>
              <w:pStyle w:val="TableauficheEnseieteleve"/>
              <w:widowControl w:val="false"/>
              <w:suppressAutoHyphens w:val="true"/>
              <w:bidi w:val="0"/>
              <w:spacing w:before="170" w:after="113"/>
              <w:jc w:val="left"/>
              <w:rPr>
                <w:rFonts w:ascii="Arial" w:hAnsi="Arial"/>
              </w:rPr>
            </w:pPr>
            <w:r>
              <w:rPr>
                <w:b/>
                <w:bCs/>
                <w:sz w:val="21"/>
              </w:rPr>
              <w:t xml:space="preserve">Objectif(s) de Développement Durable </w:t>
            </w:r>
            <w:r>
              <w:rPr>
                <w:sz w:val="21"/>
              </w:rPr>
              <w:t>:</w:t>
            </w:r>
          </w:p>
          <w:p>
            <w:pPr>
              <w:pStyle w:val="TableauficheEnseieteleve"/>
              <w:widowControl w:val="false"/>
              <w:rPr>
                <w:rFonts w:ascii="Arial" w:hAnsi="Arial"/>
              </w:rPr>
            </w:pPr>
            <w:r>
              <w:rPr/>
              <w:t>F</w:t>
            </w:r>
            <w:r>
              <w:rPr>
                <w:i/>
                <w:iCs/>
              </w:rPr>
              <w:t>iche ODD en Annexe</w:t>
            </w:r>
            <w:r>
              <w:rPr/>
              <w:t xml:space="preserve"> 2</w:t>
            </w:r>
          </w:p>
          <w:p>
            <w:pPr>
              <w:pStyle w:val="TableauficheEnseieteleve"/>
              <w:widowControl w:val="false"/>
              <w:rPr>
                <w:rFonts w:ascii="Arial" w:hAnsi="Arial"/>
              </w:rPr>
            </w:pPr>
            <w:r>
              <w:rPr/>
              <w:t>ODD 1 :</w:t>
            </w:r>
          </w:p>
          <w:p>
            <w:pPr>
              <w:pStyle w:val="TableauficheEnseieteleve"/>
              <w:widowControl w:val="false"/>
              <w:rPr>
                <w:rFonts w:ascii="Arial" w:hAnsi="Arial"/>
                <w:lang w:val="fr-FR"/>
              </w:rPr>
            </w:pPr>
            <w:r>
              <w:rPr>
                <w:lang w:val="fr-FR"/>
              </w:rPr>
            </w:r>
          </w:p>
          <w:p>
            <w:pPr>
              <w:pStyle w:val="TableauficheEnseieteleve"/>
              <w:widowControl w:val="false"/>
              <w:rPr>
                <w:rFonts w:ascii="Arial" w:hAnsi="Arial"/>
              </w:rPr>
            </w:pPr>
            <w:r>
              <w:rPr/>
              <w:t>ODD 2 :</w:t>
            </w:r>
          </w:p>
          <w:p>
            <w:pPr>
              <w:pStyle w:val="TableauficheEnseieteleve"/>
              <w:widowControl w:val="false"/>
              <w:rPr>
                <w:rFonts w:ascii="Arial" w:hAnsi="Arial"/>
                <w:lang w:val="fr-FR"/>
              </w:rPr>
            </w:pPr>
            <w:r>
              <w:rPr>
                <w:lang w:val="fr-FR"/>
              </w:rPr>
            </w:r>
          </w:p>
          <w:p>
            <w:pPr>
              <w:pStyle w:val="TableauficheEnseieteleve"/>
              <w:widowControl w:val="false"/>
              <w:rPr>
                <w:rFonts w:ascii="Arial" w:hAnsi="Arial"/>
              </w:rPr>
            </w:pPr>
            <w:r>
              <w:rPr/>
              <w:t xml:space="preserve">ODD 3 : </w:t>
            </w:r>
          </w:p>
          <w:p>
            <w:pPr>
              <w:pStyle w:val="TableauficheEnseieteleve"/>
              <w:widowControl w:val="false"/>
              <w:spacing w:before="170" w:after="113"/>
              <w:rPr>
                <w:rFonts w:ascii="Arial" w:hAnsi="Arial"/>
                <w:lang w:val="fr-FR"/>
              </w:rPr>
            </w:pPr>
            <w:r>
              <w:rPr>
                <w:lang w:val="fr-FR"/>
              </w:rPr>
            </w:r>
          </w:p>
        </w:tc>
      </w:tr>
    </w:tbl>
    <w:p>
      <w:pPr>
        <w:sectPr>
          <w:headerReference w:type="default" r:id="rId16"/>
          <w:footerReference w:type="default" r:id="rId17"/>
          <w:type w:val="nextPage"/>
          <w:pgSz w:w="11906" w:h="16838"/>
          <w:pgMar w:left="1134" w:right="1134" w:gutter="0" w:header="1134" w:top="2302" w:footer="1134" w:bottom="1684"/>
          <w:pgNumType w:start="1" w:fmt="decimal"/>
          <w:formProt w:val="false"/>
          <w:textDirection w:val="lrTb"/>
          <w:docGrid w:type="default" w:linePitch="100" w:charSpace="0"/>
        </w:sectPr>
      </w:pPr>
    </w:p>
    <w:p>
      <w:pPr>
        <w:pStyle w:val="Normal"/>
        <w:shd w:val="clear" w:color="auto" w:fill="FFFFFF"/>
        <w:jc w:val="both"/>
        <w:rPr>
          <w:rFonts w:ascii="Arial" w:hAnsi="Arial"/>
        </w:rPr>
      </w:pPr>
      <w:r>
        <w:rPr>
          <w:rFonts w:eastAsia="Arial" w:cs="Arial" w:ascii="Arial" w:hAnsi="Arial"/>
          <w:b/>
          <w:i w:val="false"/>
          <w:caps w:val="false"/>
          <w:smallCaps w:val="false"/>
          <w:strike w:val="false"/>
          <w:dstrike w:val="false"/>
          <w:color w:val="FFC000"/>
          <w:kern w:val="0"/>
          <w:position w:val="0"/>
          <w:sz w:val="24"/>
          <w:sz w:val="24"/>
          <w:szCs w:val="24"/>
          <w:u w:val="none"/>
          <w:shd w:fill="auto" w:val="clear"/>
          <w:vertAlign w:val="baseline"/>
          <w:lang w:val="fr-FR" w:eastAsia="zh-CN" w:bidi="hi-IN"/>
        </w:rPr>
        <w:t>C</w:t>
      </w:r>
      <w:r>
        <w:rPr>
          <w:rFonts w:cs="Cambria" w:ascii="Arial" w:hAnsi="Arial" w:cstheme="minorHAnsi"/>
          <w:b/>
        </w:rPr>
        <w:t xml:space="preserve">onstat : </w:t>
      </w:r>
    </w:p>
    <w:p>
      <w:pPr>
        <w:pStyle w:val="Normal"/>
        <w:shd w:val="clear" w:color="auto" w:fill="FFFFFF"/>
        <w:jc w:val="both"/>
        <w:rPr>
          <w:rFonts w:ascii="Arial" w:hAnsi="Arial"/>
        </w:rPr>
      </w:pPr>
      <w:r>
        <w:rPr>
          <w:rFonts w:cs="Cambria" w:ascii="Arial" w:hAnsi="Arial" w:cstheme="minorHAnsi"/>
          <w:sz w:val="22"/>
          <w:szCs w:val="22"/>
        </w:rPr>
        <w:t xml:space="preserve">Plusieurs campagnes d’affichage sont présentes au sein des restaurants scolaires. Ces dernières émanent de différents acteurs, à la fois publics (collectivités territoriales, Etat) et privés (associations interprofessionnelles par exemple). </w:t>
      </w:r>
    </w:p>
    <w:p>
      <w:pPr>
        <w:pStyle w:val="Normal"/>
        <w:shd w:val="clear" w:color="auto" w:fill="FFFFFF"/>
        <w:jc w:val="both"/>
        <w:rPr>
          <w:rFonts w:ascii="Arial" w:hAnsi="Arial"/>
        </w:rPr>
      </w:pPr>
      <w:r>
        <w:rPr>
          <w:rFonts w:cs="Cambria" w:ascii="Arial" w:hAnsi="Arial" w:cstheme="minorHAnsi"/>
          <w:sz w:val="22"/>
          <w:szCs w:val="22"/>
        </w:rPr>
        <w:t xml:space="preserve">Elles relèvent de l’éducation nutritionnelle, mais concernent aussi les modes d’agriculture ou les pratiques des élèves, notamment en ce qui concerne le gaspillage. </w:t>
      </w:r>
    </w:p>
    <w:p>
      <w:pPr>
        <w:pStyle w:val="Normal"/>
        <w:shd w:val="clear" w:color="auto" w:fill="FFFFFF"/>
        <w:jc w:val="both"/>
        <w:rPr>
          <w:rFonts w:ascii="Arial" w:hAnsi="Arial" w:cs="Cambria" w:cstheme="minorHAnsi"/>
          <w:sz w:val="22"/>
          <w:szCs w:val="22"/>
        </w:rPr>
      </w:pPr>
      <w:r>
        <w:rPr>
          <w:rFonts w:cs="Cambria" w:cstheme="minorHAnsi" w:ascii="Arial" w:hAnsi="Arial"/>
          <w:sz w:val="22"/>
          <w:szCs w:val="22"/>
        </w:rPr>
      </w:r>
    </w:p>
    <w:p>
      <w:pPr>
        <w:pStyle w:val="Normal"/>
        <w:shd w:val="clear" w:color="auto" w:fill="FFFFFF"/>
        <w:jc w:val="center"/>
        <w:rPr>
          <w:rFonts w:ascii="Arial" w:hAnsi="Arial"/>
        </w:rPr>
      </w:pPr>
      <w:r>
        <w:rPr>
          <w:rFonts w:cs="Cambria" w:ascii="Arial" w:hAnsi="Arial" w:cstheme="minorHAnsi"/>
          <w:b/>
          <w:sz w:val="22"/>
          <w:szCs w:val="22"/>
        </w:rPr>
        <w:t>La lutte contre le gaspillage, un message unique diffusé par plusieurs acteurs</w:t>
      </w:r>
    </w:p>
    <w:p>
      <w:pPr>
        <w:pStyle w:val="Normal"/>
        <w:shd w:val="clear" w:color="auto" w:fill="FFFFFF"/>
        <w:jc w:val="center"/>
        <w:rPr>
          <w:rFonts w:ascii="Arial" w:hAnsi="Arial"/>
        </w:rPr>
      </w:pPr>
      <w:r>
        <w:rPr/>
        <w:drawing>
          <wp:inline distT="0" distB="0" distL="0" distR="0">
            <wp:extent cx="1914525" cy="1435735"/>
            <wp:effectExtent l="0" t="0" r="0" b="0"/>
            <wp:docPr id="6"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descr=""/>
                    <pic:cNvPicPr>
                      <a:picLocks noChangeAspect="1" noChangeArrowheads="1"/>
                    </pic:cNvPicPr>
                  </pic:nvPicPr>
                  <pic:blipFill>
                    <a:blip r:embed="rId18"/>
                    <a:stretch>
                      <a:fillRect/>
                    </a:stretch>
                  </pic:blipFill>
                  <pic:spPr bwMode="auto">
                    <a:xfrm>
                      <a:off x="0" y="0"/>
                      <a:ext cx="1914525" cy="1435735"/>
                    </a:xfrm>
                    <a:prstGeom prst="rect">
                      <a:avLst/>
                    </a:prstGeom>
                  </pic:spPr>
                </pic:pic>
              </a:graphicData>
            </a:graphic>
          </wp:inline>
        </w:drawing>
      </w:r>
      <w:r>
        <w:rPr/>
        <w:drawing>
          <wp:inline distT="0" distB="0" distL="0" distR="0">
            <wp:extent cx="1905000" cy="1428750"/>
            <wp:effectExtent l="0" t="0" r="0" b="0"/>
            <wp:docPr id="7"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 descr=""/>
                    <pic:cNvPicPr>
                      <a:picLocks noChangeAspect="1" noChangeArrowheads="1"/>
                    </pic:cNvPicPr>
                  </pic:nvPicPr>
                  <pic:blipFill>
                    <a:blip r:embed="rId19"/>
                    <a:stretch>
                      <a:fillRect/>
                    </a:stretch>
                  </pic:blipFill>
                  <pic:spPr bwMode="auto">
                    <a:xfrm>
                      <a:off x="0" y="0"/>
                      <a:ext cx="1905000" cy="1428750"/>
                    </a:xfrm>
                    <a:prstGeom prst="rect">
                      <a:avLst/>
                    </a:prstGeom>
                  </pic:spPr>
                </pic:pic>
              </a:graphicData>
            </a:graphic>
          </wp:inline>
        </w:drawing>
      </w:r>
      <w:r>
        <w:rPr/>
        <w:drawing>
          <wp:inline distT="0" distB="0" distL="0" distR="0">
            <wp:extent cx="1905000" cy="1428750"/>
            <wp:effectExtent l="0" t="0" r="0" b="0"/>
            <wp:docPr id="8"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4" descr=""/>
                    <pic:cNvPicPr>
                      <a:picLocks noChangeAspect="1" noChangeArrowheads="1"/>
                    </pic:cNvPicPr>
                  </pic:nvPicPr>
                  <pic:blipFill>
                    <a:blip r:embed="rId20"/>
                    <a:stretch>
                      <a:fillRect/>
                    </a:stretch>
                  </pic:blipFill>
                  <pic:spPr bwMode="auto">
                    <a:xfrm>
                      <a:off x="0" y="0"/>
                      <a:ext cx="1905000" cy="1428750"/>
                    </a:xfrm>
                    <a:prstGeom prst="rect">
                      <a:avLst/>
                    </a:prstGeom>
                  </pic:spPr>
                </pic:pic>
              </a:graphicData>
            </a:graphic>
          </wp:inline>
        </w:drawing>
      </w:r>
    </w:p>
    <w:p>
      <w:pPr>
        <w:pStyle w:val="Normal"/>
        <w:shd w:val="clear" w:color="auto" w:fill="FFFFFF"/>
        <w:jc w:val="right"/>
        <w:rPr>
          <w:rFonts w:ascii="Arial" w:hAnsi="Arial"/>
        </w:rPr>
      </w:pPr>
      <w:r>
        <w:rPr>
          <w:rFonts w:cs="Cambria" w:ascii="Arial" w:hAnsi="Arial" w:cstheme="minorHAnsi"/>
          <w:b/>
          <w:sz w:val="20"/>
          <w:szCs w:val="20"/>
        </w:rPr>
        <w:t>© Le Gall, Collège Marcel Aymé, Dagneux</w:t>
      </w:r>
    </w:p>
    <w:p>
      <w:pPr>
        <w:pStyle w:val="Normal"/>
        <w:shd w:val="clear" w:color="auto" w:fill="FFFFFF"/>
        <w:jc w:val="both"/>
        <w:rPr>
          <w:rFonts w:ascii="Arial" w:hAnsi="Arial" w:cs="Cambria" w:cstheme="minorHAnsi"/>
          <w:sz w:val="22"/>
          <w:szCs w:val="22"/>
        </w:rPr>
      </w:pPr>
      <w:r>
        <w:rPr>
          <w:rFonts w:cs="Cambria" w:cstheme="minorHAnsi" w:ascii="Arial" w:hAnsi="Arial"/>
          <w:sz w:val="22"/>
          <w:szCs w:val="22"/>
        </w:rPr>
      </w:r>
    </w:p>
    <w:p>
      <w:pPr>
        <w:pStyle w:val="Normal"/>
        <w:shd w:val="clear" w:color="auto" w:fill="FFFFFF"/>
        <w:jc w:val="both"/>
        <w:rPr>
          <w:rFonts w:ascii="Arial" w:hAnsi="Arial"/>
        </w:rPr>
      </w:pPr>
      <w:r>
        <w:rPr>
          <w:rFonts w:cs="Cambria" w:ascii="Arial" w:hAnsi="Arial" w:cstheme="minorHAnsi"/>
          <w:sz w:val="22"/>
          <w:szCs w:val="22"/>
        </w:rPr>
        <w:t xml:space="preserve">Si les messages provenant de différents acteurs peuvent concorder, comme le montre l’exemple de la lutte contre le gaspilage, certains messages font l’objet de polémiques, notamment lorsque les campagnes d’affichage sont mises en œuvre par des acteurs privés, comme les organisations professionnelles. </w:t>
      </w:r>
    </w:p>
    <w:p>
      <w:pPr>
        <w:pStyle w:val="Normal"/>
        <w:shd w:val="clear" w:color="auto" w:fill="FFFFFF"/>
        <w:jc w:val="both"/>
        <w:rPr>
          <w:rFonts w:ascii="Arial" w:hAnsi="Arial" w:cs="Cambria" w:cstheme="minorHAnsi"/>
          <w:sz w:val="22"/>
          <w:szCs w:val="22"/>
        </w:rPr>
      </w:pPr>
      <w:r>
        <w:rPr>
          <w:rFonts w:cs="Cambria" w:cstheme="minorHAnsi" w:ascii="Arial" w:hAnsi="Arial"/>
          <w:sz w:val="22"/>
          <w:szCs w:val="22"/>
        </w:rPr>
      </w:r>
    </w:p>
    <w:p>
      <w:pPr>
        <w:pStyle w:val="Normal"/>
        <w:shd w:val="clear" w:color="auto" w:fill="FFFFFF"/>
        <w:jc w:val="center"/>
        <w:rPr>
          <w:rFonts w:ascii="Arial" w:hAnsi="Arial"/>
        </w:rPr>
      </w:pPr>
      <w:r>
        <w:rPr>
          <w:rFonts w:cs="Cambria" w:ascii="Arial" w:hAnsi="Arial" w:cstheme="minorHAnsi"/>
          <w:b/>
          <w:sz w:val="22"/>
          <w:szCs w:val="22"/>
        </w:rPr>
        <w:t>Un exemple de polémique sur l’affichage à la cantine</w:t>
      </w:r>
    </w:p>
    <w:p>
      <w:pPr>
        <w:sectPr>
          <w:headerReference w:type="default" r:id="rId21"/>
          <w:footerReference w:type="default" r:id="rId22"/>
          <w:type w:val="nextPage"/>
          <w:pgSz w:w="11906" w:h="16838"/>
          <w:pgMar w:left="1134" w:right="1134" w:gutter="0" w:header="733" w:top="850" w:footer="1134" w:bottom="1684"/>
          <w:pgNumType w:fmt="decimal"/>
          <w:formProt w:val="false"/>
          <w:textDirection w:val="lrTb"/>
          <w:docGrid w:type="default" w:linePitch="100" w:charSpace="0"/>
        </w:sectPr>
      </w:pPr>
    </w:p>
    <w:p>
      <w:pPr>
        <w:pStyle w:val="Normal"/>
        <w:pBdr>
          <w:top w:val="single" w:sz="4" w:space="1" w:color="000000"/>
          <w:left w:val="single" w:sz="4" w:space="4" w:color="000000"/>
          <w:bottom w:val="single" w:sz="4" w:space="1" w:color="000000"/>
          <w:right w:val="single" w:sz="4" w:space="4" w:color="000000"/>
        </w:pBdr>
        <w:shd w:val="clear" w:color="auto" w:fill="FFFFFF"/>
        <w:jc w:val="both"/>
        <w:rPr>
          <w:rFonts w:ascii="Arial" w:hAnsi="Arial"/>
        </w:rPr>
      </w:pPr>
      <w:r>
        <w:rPr>
          <w:rFonts w:cs="Cambria" w:ascii="Arial" w:hAnsi="Arial" w:cstheme="minorHAnsi"/>
          <w:sz w:val="22"/>
          <w:szCs w:val="22"/>
        </w:rPr>
        <w:t xml:space="preserve">L’article de Sarah Finger paru dans </w:t>
      </w:r>
      <w:r>
        <w:rPr>
          <w:rFonts w:cs="Cambria" w:ascii="Arial" w:hAnsi="Arial" w:cstheme="minorHAnsi"/>
          <w:i/>
          <w:sz w:val="22"/>
          <w:szCs w:val="22"/>
        </w:rPr>
        <w:t>Libération</w:t>
      </w:r>
      <w:r>
        <w:rPr>
          <w:rFonts w:cs="Cambria" w:ascii="Arial" w:hAnsi="Arial" w:cstheme="minorHAnsi"/>
          <w:sz w:val="22"/>
          <w:szCs w:val="22"/>
        </w:rPr>
        <w:t xml:space="preserve"> le 14 novembre 2016 et intitulé « Le lobby de la viande s’invite à l’école » fait état des débats qui entourent l’opération d’animation des restaurants scolaires menée par l’Association Nationale Interprofessionnelle du Bétail et des Viandes : « Durant quatre mois, le syndicat de la viande entend multiplier les opérations de com dans les cantines, sous couvert de pédagogie. Ecolos et militants pro-animaux voient dans cette campagne une indigeste propagande. »</w:t>
      </w:r>
    </w:p>
    <w:p>
      <w:pPr>
        <w:pStyle w:val="Normal"/>
        <w:pBdr>
          <w:top w:val="single" w:sz="4" w:space="1" w:color="000000"/>
          <w:left w:val="single" w:sz="4" w:space="4" w:color="000000"/>
          <w:bottom w:val="single" w:sz="4" w:space="1" w:color="000000"/>
          <w:right w:val="single" w:sz="4" w:space="4" w:color="000000"/>
        </w:pBdr>
        <w:shd w:val="clear" w:color="auto" w:fill="FFFFFF"/>
        <w:jc w:val="both"/>
        <w:rPr>
          <w:rFonts w:ascii="Arial" w:hAnsi="Arial" w:cs="Cambria" w:cstheme="minorHAnsi"/>
          <w:sz w:val="22"/>
          <w:szCs w:val="22"/>
        </w:rPr>
      </w:pPr>
      <w:r>
        <w:rPr>
          <w:rFonts w:cs="Cambria" w:cstheme="minorHAnsi" w:ascii="Arial" w:hAnsi="Arial"/>
          <w:sz w:val="22"/>
          <w:szCs w:val="22"/>
        </w:rPr>
      </w:r>
    </w:p>
    <w:p>
      <w:pPr>
        <w:pStyle w:val="Normal"/>
        <w:pBdr>
          <w:top w:val="single" w:sz="4" w:space="1" w:color="000000"/>
          <w:left w:val="single" w:sz="4" w:space="4" w:color="000000"/>
          <w:bottom w:val="single" w:sz="4" w:space="1" w:color="000000"/>
          <w:right w:val="single" w:sz="4" w:space="4" w:color="000000"/>
        </w:pBdr>
        <w:shd w:val="clear" w:color="auto" w:fill="FFFFFF"/>
        <w:jc w:val="both"/>
        <w:rPr>
          <w:rFonts w:ascii="Arial" w:hAnsi="Arial"/>
        </w:rPr>
      </w:pPr>
      <w:r>
        <w:rPr>
          <w:rFonts w:cs="Cambria" w:ascii="Arial" w:hAnsi="Arial" w:cstheme="minorHAnsi"/>
          <w:i/>
          <w:sz w:val="22"/>
          <w:szCs w:val="22"/>
        </w:rPr>
        <w:t>http://www.liberation.fr/france/2016/11/14/le-lobby-de-la-viande-s-invite-a-l-ecole_1528280</w:t>
      </w:r>
    </w:p>
    <w:p>
      <w:pPr>
        <w:sectPr>
          <w:type w:val="continuous"/>
          <w:pgSz w:w="11906" w:h="16838"/>
          <w:pgMar w:left="1134" w:right="1134" w:gutter="0" w:header="733" w:top="850" w:footer="1134" w:bottom="1684"/>
          <w:formProt w:val="false"/>
          <w:textDirection w:val="lrTb"/>
          <w:docGrid w:type="default" w:linePitch="100" w:charSpace="0"/>
        </w:sectPr>
      </w:pPr>
    </w:p>
    <w:p>
      <w:pPr>
        <w:pStyle w:val="Normal"/>
        <w:shd w:val="clear" w:color="auto" w:fill="FFFFFF"/>
        <w:jc w:val="both"/>
        <w:rPr>
          <w:rFonts w:ascii="Arial" w:hAnsi="Arial" w:cs="Cambria" w:cstheme="minorHAnsi"/>
          <w:b/>
          <w:b/>
          <w:sz w:val="22"/>
          <w:szCs w:val="22"/>
        </w:rPr>
      </w:pPr>
      <w:r>
        <w:rPr>
          <w:rFonts w:cs="Cambria" w:cstheme="minorHAnsi" w:ascii="Arial" w:hAnsi="Arial"/>
          <w:b/>
          <w:sz w:val="22"/>
          <w:szCs w:val="22"/>
        </w:rPr>
      </w:r>
    </w:p>
    <w:p>
      <w:pPr>
        <w:sectPr>
          <w:type w:val="continuous"/>
          <w:pgSz w:w="11906" w:h="16838"/>
          <w:pgMar w:left="1134" w:right="1134" w:gutter="0" w:header="733" w:top="850" w:footer="1134" w:bottom="1684"/>
          <w:formProt w:val="false"/>
          <w:textDirection w:val="lrTb"/>
          <w:docGrid w:type="default" w:linePitch="100" w:charSpace="0"/>
        </w:sectPr>
      </w:pPr>
    </w:p>
    <w:p>
      <w:pPr>
        <w:pStyle w:val="Normal"/>
        <w:widowControl/>
        <w:shd w:val="clear" w:color="auto" w:fill="FFFFFF"/>
        <w:spacing w:lineRule="auto" w:line="252" w:before="57" w:after="57"/>
        <w:ind w:left="0" w:right="0" w:hanging="0"/>
        <w:jc w:val="both"/>
        <w:rPr>
          <w:rFonts w:ascii="Arial" w:hAnsi="Arial"/>
          <w:b w:val="false"/>
          <w:b w:val="false"/>
          <w:bCs w:val="false"/>
          <w:color w:val="000000"/>
        </w:rPr>
      </w:pPr>
      <w:r>
        <w:rPr>
          <w:rFonts w:eastAsia="Arial" w:cs="Cambria" w:ascii="Arial" w:hAnsi="Arial" w:cstheme="minorHAnsi"/>
          <w:b w:val="false"/>
          <w:bCs w:val="false"/>
          <w:i w:val="false"/>
          <w:caps w:val="false"/>
          <w:smallCaps w:val="false"/>
          <w:strike w:val="false"/>
          <w:dstrike w:val="false"/>
          <w:color w:val="000000"/>
          <w:position w:val="0"/>
          <w:sz w:val="22"/>
          <w:sz w:val="22"/>
          <w:szCs w:val="22"/>
          <w:u w:val="none"/>
          <w:shd w:fill="auto" w:val="clear"/>
          <w:vertAlign w:val="baseline"/>
        </w:rPr>
        <w:t xml:space="preserve">L’affichage au sein du restaurant scolaire invite à réfléchir aux messages délivrés, aux acteurs dont ils émanent et aux intérêts qui les sous-tendent. Il constitue en effet un révélateur des intérêts divergents de certains acteurs et de la pluralité des opinions sur l’agriculture. </w:t>
      </w:r>
    </w:p>
    <w:p>
      <w:pPr>
        <w:pStyle w:val="LOnormal"/>
        <w:widowControl/>
        <w:shd w:val="clear" w:fill="auto"/>
        <w:spacing w:lineRule="auto" w:line="252" w:before="57" w:after="57"/>
        <w:ind w:left="0" w:right="0" w:hanging="0"/>
        <w:jc w:val="both"/>
        <w:rPr>
          <w:rFonts w:ascii="Arial" w:hAnsi="Arial"/>
        </w:rPr>
      </w:pPr>
      <w:r>
        <w:rPr>
          <w:rFonts w:eastAsia="Arial" w:cs="Arial" w:ascii="Arial" w:hAnsi="Arial"/>
          <w:b/>
          <w:i w:val="false"/>
          <w:caps w:val="false"/>
          <w:smallCaps w:val="false"/>
          <w:strike w:val="false"/>
          <w:dstrike w:val="false"/>
          <w:color w:val="D6005E"/>
          <w:position w:val="0"/>
          <w:sz w:val="24"/>
          <w:sz w:val="24"/>
          <w:szCs w:val="24"/>
          <w:u w:val="none"/>
          <w:shd w:fill="auto" w:val="clear"/>
          <w:vertAlign w:val="baseline"/>
        </w:rPr>
        <w:t>O</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bjectifs :</w:t>
      </w:r>
    </w:p>
    <w:p>
      <w:pPr>
        <w:pStyle w:val="ListParagraph"/>
        <w:numPr>
          <w:ilvl w:val="0"/>
          <w:numId w:val="1"/>
        </w:numPr>
        <w:shd w:val="clear" w:color="auto" w:fill="FFFFFF"/>
        <w:spacing w:before="0" w:after="0"/>
        <w:contextualSpacing/>
        <w:jc w:val="both"/>
        <w:rPr>
          <w:rFonts w:ascii="Arial" w:hAnsi="Arial"/>
          <w:sz w:val="22"/>
          <w:szCs w:val="22"/>
        </w:rPr>
      </w:pPr>
      <w:r>
        <w:rPr>
          <w:rFonts w:cs="Cambria" w:ascii="Arial" w:hAnsi="Arial" w:cstheme="minorHAnsi"/>
          <w:sz w:val="22"/>
          <w:szCs w:val="22"/>
        </w:rPr>
        <w:t xml:space="preserve">Initier une réflexion critique des élèves sur les affiches présentes au sein de leur restaurant scolaire : quels sont les secteurs ou les modes d’agriculture promus par les campagnes d’affichage ? Par qui les messages sont-ils émis ? </w:t>
      </w:r>
    </w:p>
    <w:p>
      <w:pPr>
        <w:pStyle w:val="ListParagraph"/>
        <w:numPr>
          <w:ilvl w:val="0"/>
          <w:numId w:val="1"/>
        </w:numPr>
        <w:shd w:val="clear" w:color="auto" w:fill="FFFFFF"/>
        <w:spacing w:before="0" w:afterAutospacing="1"/>
        <w:contextualSpacing/>
        <w:jc w:val="both"/>
        <w:rPr>
          <w:rFonts w:ascii="Arial" w:hAnsi="Arial" w:eastAsia="Calibri" w:cs="Arial"/>
          <w:b w:val="false"/>
          <w:b w:val="false"/>
          <w:bCs w:val="false"/>
          <w:i w:val="false"/>
          <w:i w:val="false"/>
          <w:caps w:val="false"/>
          <w:smallCaps w:val="false"/>
          <w:strike w:val="false"/>
          <w:dstrike w:val="false"/>
          <w:color w:val="000000"/>
          <w:position w:val="0"/>
          <w:sz w:val="22"/>
          <w:sz w:val="22"/>
          <w:szCs w:val="22"/>
          <w:u w:val="none"/>
          <w:vertAlign w:val="baseline"/>
        </w:rPr>
      </w:pPr>
      <w:r>
        <w:rPr>
          <w:rFonts w:eastAsia="Calibri" w:cs="Cambria" w:ascii="Arial" w:hAnsi="Arial" w:cstheme="minorHAnsi"/>
          <w:b w:val="false"/>
          <w:bCs w:val="false"/>
          <w:i w:val="false"/>
          <w:caps w:val="false"/>
          <w:smallCaps w:val="false"/>
          <w:strike w:val="false"/>
          <w:dstrike w:val="false"/>
          <w:color w:val="000000"/>
          <w:position w:val="0"/>
          <w:sz w:val="22"/>
          <w:sz w:val="22"/>
          <w:szCs w:val="22"/>
          <w:u w:val="none"/>
          <w:vertAlign w:val="baseline"/>
        </w:rPr>
        <w:t>Créer avec les élèves des œuvres artistiques destinées à la sensibilisation à l’alimentation responsable au sein de la cantine et intégrant les différentes implications de l’alimentation responsable (</w:t>
      </w:r>
      <w:r>
        <w:rPr>
          <w:rFonts w:eastAsia="Calibri" w:cs="Cambria" w:ascii="Arial" w:hAnsi="Arial" w:cstheme="minorHAnsi"/>
          <w:b w:val="false"/>
          <w:bCs w:val="false"/>
          <w:i w:val="false"/>
          <w:caps w:val="false"/>
          <w:smallCaps w:val="false"/>
          <w:strike w:val="false"/>
          <w:dstrike w:val="false"/>
          <w:color w:val="000000"/>
          <w:position w:val="0"/>
          <w:sz w:val="22"/>
          <w:sz w:val="22"/>
          <w:szCs w:val="22"/>
          <w:u w:val="none"/>
          <w:shd w:fill="FFFFFF" w:val="clear"/>
          <w:vertAlign w:val="baseline"/>
        </w:rPr>
        <w:t xml:space="preserve">production, commercialisation, nutrition, solidarité alimentaire). </w:t>
      </w:r>
    </w:p>
    <w:p>
      <w:pPr>
        <w:pStyle w:val="Normal"/>
        <w:jc w:val="both"/>
        <w:rPr>
          <w:rFonts w:ascii="Arial" w:hAnsi="Arial"/>
        </w:rPr>
      </w:pPr>
      <w:r>
        <w:rPr>
          <w:rFonts w:cs="Cambria" w:ascii="Arial" w:hAnsi="Arial" w:cstheme="minorHAnsi"/>
          <w:b/>
          <w:sz w:val="22"/>
          <w:szCs w:val="22"/>
        </w:rPr>
        <w:t>Discipline :</w:t>
      </w:r>
      <w:r>
        <w:rPr>
          <w:rFonts w:cs="Cambria" w:ascii="Arial" w:hAnsi="Arial" w:cstheme="minorHAnsi"/>
          <w:sz w:val="22"/>
          <w:szCs w:val="22"/>
        </w:rPr>
        <w:t xml:space="preserve"> français </w:t>
      </w:r>
    </w:p>
    <w:p>
      <w:pPr>
        <w:pStyle w:val="Normal"/>
        <w:jc w:val="both"/>
        <w:rPr>
          <w:rFonts w:ascii="Arial" w:hAnsi="Arial"/>
        </w:rPr>
      </w:pPr>
      <w:r>
        <w:rPr>
          <w:rFonts w:cs="Cambria" w:ascii="Arial" w:hAnsi="Arial" w:cstheme="minorHAnsi"/>
          <w:b/>
          <w:sz w:val="22"/>
          <w:szCs w:val="22"/>
        </w:rPr>
        <w:t>Thème :</w:t>
      </w:r>
      <w:r>
        <w:rPr>
          <w:rFonts w:cs="Cambria" w:ascii="Arial" w:hAnsi="Arial" w:cstheme="minorHAnsi"/>
          <w:sz w:val="22"/>
          <w:szCs w:val="22"/>
        </w:rPr>
        <w:t xml:space="preserve"> </w:t>
      </w:r>
      <w:r>
        <w:rPr>
          <w:rFonts w:cs="Cambria" w:ascii="Arial" w:hAnsi="Arial" w:cstheme="minorHAnsi"/>
          <w:bCs/>
          <w:sz w:val="22"/>
          <w:szCs w:val="22"/>
          <w:shd w:fill="FFFFFF" w:val="clear"/>
        </w:rPr>
        <w:t>Lecture et compréhension de l'écrit et de l'image</w:t>
      </w:r>
    </w:p>
    <w:p>
      <w:pPr>
        <w:pStyle w:val="Normal"/>
        <w:jc w:val="both"/>
        <w:rPr>
          <w:rFonts w:ascii="Arial" w:hAnsi="Arial"/>
        </w:rPr>
      </w:pPr>
      <w:r>
        <w:rPr>
          <w:rFonts w:cs="Cambria" w:ascii="Arial" w:hAnsi="Arial" w:cstheme="minorHAnsi"/>
          <w:i/>
          <w:sz w:val="22"/>
          <w:szCs w:val="22"/>
        </w:rPr>
        <w:t>Lire et comprendre des images fixes ou mobiles variées empruntées à la peinture, aux arts plastiques, à la photographie, à la publicité et au cinéma en fondant sa lecture sur quelques outils d'analyse simples.</w:t>
      </w:r>
    </w:p>
    <w:p>
      <w:pPr>
        <w:pStyle w:val="Normal"/>
        <w:jc w:val="both"/>
        <w:rPr>
          <w:rFonts w:ascii="Arial" w:hAnsi="Arial" w:cs="Cambria" w:cstheme="minorHAnsi"/>
          <w:sz w:val="22"/>
          <w:szCs w:val="22"/>
        </w:rPr>
      </w:pPr>
      <w:r>
        <w:rPr>
          <w:rFonts w:cs="Cambria" w:cstheme="minorHAnsi" w:ascii="Arial" w:hAnsi="Arial"/>
          <w:sz w:val="22"/>
          <w:szCs w:val="22"/>
        </w:rPr>
      </w:r>
    </w:p>
    <w:p>
      <w:pPr>
        <w:pStyle w:val="Normal"/>
        <w:jc w:val="both"/>
        <w:rPr>
          <w:rFonts w:ascii="Arial" w:hAnsi="Arial"/>
        </w:rPr>
      </w:pPr>
      <w:r>
        <w:rPr>
          <w:rFonts w:cs="Cambria" w:ascii="Arial" w:hAnsi="Arial" w:cstheme="minorHAnsi"/>
          <w:b/>
          <w:sz w:val="22"/>
          <w:szCs w:val="22"/>
        </w:rPr>
        <w:t>Discipline :</w:t>
      </w:r>
      <w:r>
        <w:rPr>
          <w:rFonts w:cs="Cambria" w:ascii="Arial" w:hAnsi="Arial" w:cstheme="minorHAnsi"/>
          <w:sz w:val="22"/>
          <w:szCs w:val="22"/>
        </w:rPr>
        <w:t xml:space="preserve"> arts plastiques </w:t>
      </w:r>
    </w:p>
    <w:p>
      <w:pPr>
        <w:pStyle w:val="Normal"/>
        <w:jc w:val="both"/>
        <w:rPr>
          <w:rFonts w:ascii="Arial" w:hAnsi="Arial"/>
        </w:rPr>
      </w:pPr>
      <w:r>
        <w:rPr>
          <w:rFonts w:cs="Cambria" w:ascii="Arial" w:hAnsi="Arial" w:cstheme="minorHAnsi"/>
          <w:b/>
          <w:sz w:val="22"/>
          <w:szCs w:val="22"/>
        </w:rPr>
        <w:t>Thèmes :</w:t>
      </w:r>
      <w:r>
        <w:rPr>
          <w:rFonts w:cs="Cambria" w:ascii="Arial" w:hAnsi="Arial" w:cstheme="minorHAnsi"/>
          <w:sz w:val="22"/>
          <w:szCs w:val="22"/>
        </w:rPr>
        <w:t xml:space="preserve"> La représentation ; images, réalité et fiction / La matérialité de l'œuvre ; l'objet et l'œuvre</w:t>
      </w:r>
    </w:p>
    <w:p>
      <w:pPr>
        <w:pStyle w:val="Normal"/>
        <w:jc w:val="both"/>
        <w:rPr>
          <w:rFonts w:ascii="Arial" w:hAnsi="Arial"/>
        </w:rPr>
      </w:pPr>
      <w:r>
        <w:rPr>
          <w:rFonts w:cs="Cambria" w:ascii="Arial" w:hAnsi="Arial" w:cstheme="minorHAnsi"/>
          <w:i/>
          <w:sz w:val="22"/>
          <w:szCs w:val="22"/>
        </w:rPr>
        <w:t>La présence matérielle de l'œuvre dans l'espace, la présentation de l'œuvre : le rapport d'échelle, l'in situ, les dispositifs de présentation, la dimension éphémère, l'espace public ; l'exploration des présentations des productions plastiques et des œuvres ; l'architecture.</w:t>
      </w:r>
    </w:p>
    <w:p>
      <w:pPr>
        <w:pStyle w:val="Normal"/>
        <w:keepNext w:val="false"/>
        <w:keepLines w:val="false"/>
        <w:widowControl/>
        <w:shd w:val="clear" w:fill="auto"/>
        <w:spacing w:lineRule="auto" w:line="252" w:before="0" w:after="103"/>
        <w:ind w:left="0" w:right="0" w:hanging="0"/>
        <w:jc w:val="both"/>
        <w:rPr>
          <w:rFonts w:ascii="Arial" w:hAnsi="Arial"/>
        </w:rPr>
      </w:pPr>
      <w:r>
        <w:rPr>
          <w:rFonts w:ascii="Arial" w:hAnsi="Arial"/>
        </w:rPr>
      </w:r>
    </w:p>
    <w:p>
      <w:pPr>
        <w:pStyle w:val="LOnormal"/>
        <w:widowControl/>
        <w:shd w:val="clear" w:fill="auto"/>
        <w:spacing w:lineRule="auto" w:line="252" w:before="0" w:after="103"/>
        <w:ind w:left="0" w:right="0" w:hanging="0"/>
        <w:jc w:val="both"/>
        <w:rPr>
          <w:rFonts w:ascii="Arial" w:hAnsi="Arial"/>
        </w:rPr>
      </w:pPr>
      <w:r>
        <w:rPr>
          <w:rFonts w:eastAsia="Arial" w:cs="Arial" w:ascii="Arial" w:hAnsi="Arial"/>
          <w:b/>
          <w:i w:val="false"/>
          <w:caps w:val="false"/>
          <w:smallCaps w:val="false"/>
          <w:strike w:val="false"/>
          <w:dstrike w:val="false"/>
          <w:color w:val="13A538"/>
          <w:position w:val="0"/>
          <w:sz w:val="24"/>
          <w:sz w:val="24"/>
          <w:szCs w:val="24"/>
          <w:u w:val="none"/>
          <w:shd w:fill="auto" w:val="clear"/>
          <w:vertAlign w:val="baseline"/>
        </w:rPr>
        <w:t>I</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ndications préliminaires pour le déroulé de la séance :</w:t>
      </w:r>
      <w:r>
        <w:rPr>
          <w:rFonts w:eastAsia="Arial" w:cs="Arial" w:ascii="Arial" w:hAnsi="Arial"/>
          <w:b w:val="false"/>
          <w:i/>
          <w:caps w:val="false"/>
          <w:smallCaps w:val="false"/>
          <w:strike w:val="false"/>
          <w:dstrike w:val="false"/>
          <w:color w:val="808080"/>
          <w:position w:val="0"/>
          <w:sz w:val="22"/>
          <w:sz w:val="22"/>
          <w:szCs w:val="22"/>
          <w:u w:val="none"/>
          <w:shd w:fill="auto" w:val="clear"/>
          <w:vertAlign w:val="baseline"/>
        </w:rPr>
        <w:t xml:space="preserve"> </w:t>
      </w:r>
    </w:p>
    <w:p>
      <w:pPr>
        <w:pStyle w:val="ListParagraph"/>
        <w:numPr>
          <w:ilvl w:val="0"/>
          <w:numId w:val="2"/>
        </w:numPr>
        <w:shd w:val="clear" w:color="auto" w:fill="FFFFFF"/>
        <w:spacing w:before="0" w:after="0"/>
        <w:contextualSpacing/>
        <w:jc w:val="both"/>
        <w:rPr>
          <w:rFonts w:ascii="Arial" w:hAnsi="Arial"/>
        </w:rPr>
      </w:pPr>
      <w:r>
        <w:rPr>
          <w:rFonts w:cs="Cambria" w:ascii="Arial" w:hAnsi="Arial" w:cstheme="minorHAnsi"/>
        </w:rPr>
        <w:t>Quel est l’endroit le plus approprié pour l’affichage ? Espace de la cantine, espace dans lequel les élèves sont en attente ?</w:t>
      </w:r>
    </w:p>
    <w:p>
      <w:pPr>
        <w:pStyle w:val="ListParagraph"/>
        <w:numPr>
          <w:ilvl w:val="0"/>
          <w:numId w:val="2"/>
        </w:numPr>
        <w:shd w:val="clear" w:color="auto" w:fill="FFFFFF"/>
        <w:spacing w:before="0" w:after="0"/>
        <w:contextualSpacing/>
        <w:jc w:val="both"/>
        <w:rPr>
          <w:rFonts w:ascii="Arial" w:hAnsi="Arial"/>
        </w:rPr>
      </w:pPr>
      <w:r>
        <w:rPr>
          <w:rFonts w:cs="Cambria" w:ascii="Arial" w:hAnsi="Arial" w:cstheme="minorHAnsi"/>
        </w:rPr>
        <w:t xml:space="preserve">Quels sont les professionnels impliqués dans l’opération ? </w:t>
      </w:r>
    </w:p>
    <w:p>
      <w:pPr>
        <w:pStyle w:val="ListParagraph"/>
        <w:numPr>
          <w:ilvl w:val="0"/>
          <w:numId w:val="2"/>
        </w:numPr>
        <w:shd w:val="clear" w:color="auto" w:fill="FFFFFF"/>
        <w:spacing w:before="0" w:afterAutospacing="1"/>
        <w:contextualSpacing/>
        <w:jc w:val="both"/>
        <w:rPr>
          <w:rFonts w:ascii="Arial" w:hAnsi="Arial"/>
        </w:rPr>
      </w:pPr>
      <w:r>
        <w:rPr>
          <w:rFonts w:cs="Cambria" w:ascii="Arial" w:hAnsi="Arial" w:cstheme="minorHAnsi"/>
          <w:color w:val="000000"/>
          <w:sz w:val="22"/>
          <w:szCs w:val="22"/>
        </w:rPr>
        <w:t xml:space="preserve">Quel le budget dédié à l’opération (achat de matériel, impression des affiches, produits dérivés) ? </w:t>
      </w:r>
    </w:p>
    <w:p>
      <w:pPr>
        <w:pStyle w:val="LOnormal"/>
        <w:keepNext w:val="false"/>
        <w:keepLines w:val="false"/>
        <w:widowControl/>
        <w:shd w:val="clear" w:fill="auto"/>
        <w:spacing w:lineRule="auto" w:line="252" w:before="283" w:after="57"/>
        <w:ind w:left="0" w:right="0" w:hanging="0"/>
        <w:jc w:val="both"/>
        <w:rPr>
          <w:rFonts w:ascii="Arial" w:hAnsi="Arial"/>
        </w:rPr>
      </w:pPr>
      <w:r>
        <w:rPr>
          <w:rFonts w:eastAsia="Arial" w:cs="Arial" w:ascii="Arial" w:hAnsi="Arial"/>
          <w:b/>
          <w:i w:val="false"/>
          <w:caps w:val="false"/>
          <w:smallCaps w:val="false"/>
          <w:strike w:val="false"/>
          <w:dstrike w:val="false"/>
          <w:color w:val="FFC000"/>
          <w:position w:val="0"/>
          <w:sz w:val="24"/>
          <w:sz w:val="24"/>
          <w:szCs w:val="24"/>
          <w:u w:val="none"/>
          <w:shd w:fill="auto" w:val="clear"/>
          <w:vertAlign w:val="baseline"/>
        </w:rPr>
        <w:t>É</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léments pour compléter la fiche élève :</w:t>
      </w:r>
    </w:p>
    <w:p>
      <w:pPr>
        <w:pStyle w:val="LOnormal"/>
        <w:keepNext w:val="false"/>
        <w:keepLines w:val="false"/>
        <w:widowControl/>
        <w:shd w:val="clear" w:fill="auto"/>
        <w:spacing w:lineRule="auto" w:line="252" w:before="0" w:after="160"/>
        <w:ind w:left="0" w:right="0" w:hanging="0"/>
        <w:jc w:val="both"/>
        <w:rPr>
          <w:rFonts w:ascii="Arial" w:hAnsi="Arial"/>
        </w:rPr>
      </w:pPr>
      <w:r>
        <w:rPr>
          <w:rFonts w:eastAsia="Arial" w:cs="Arial" w:ascii="Arial" w:hAnsi="Arial"/>
          <w:b w:val="false"/>
          <w:i/>
          <w:caps w:val="false"/>
          <w:smallCaps w:val="false"/>
          <w:strike w:val="false"/>
          <w:dstrike w:val="false"/>
          <w:color w:val="808080"/>
          <w:position w:val="0"/>
          <w:sz w:val="22"/>
          <w:sz w:val="22"/>
          <w:szCs w:val="22"/>
          <w:u w:val="none"/>
          <w:shd w:fill="auto" w:val="clear"/>
          <w:vertAlign w:val="baseline"/>
        </w:rPr>
        <w:t>Indiquer ici le déroulé de la séance, les réponses aux questions posées dans les fiches élèves, les résultats, les compléments d’information, les remarques à évoquer lors de la séance…</w:t>
      </w:r>
    </w:p>
    <w:p>
      <w:pPr>
        <w:pStyle w:val="LOnormal"/>
        <w:keepNext w:val="false"/>
        <w:keepLines w:val="false"/>
        <w:widowControl/>
        <w:shd w:val="clear" w:fill="auto"/>
        <w:spacing w:lineRule="auto" w:line="252" w:before="0" w:after="160"/>
        <w:ind w:left="0" w:right="0" w:hanging="0"/>
        <w:jc w:val="both"/>
        <w:rPr>
          <w:rFonts w:ascii="Arial" w:hAnsi="Arial"/>
        </w:rPr>
      </w:pPr>
      <w:r>
        <w:rPr>
          <w:rFonts w:eastAsia="Arial" w:cs="Arial" w:ascii="Arial" w:hAnsi="Arial"/>
          <w:b w:val="false"/>
          <w:i w:val="false"/>
          <w:caps w:val="false"/>
          <w:smallCaps w:val="false"/>
          <w:strike w:val="false"/>
          <w:dstrike w:val="false"/>
          <w:color w:val="000000"/>
          <w:position w:val="0"/>
          <w:sz w:val="22"/>
          <w:sz w:val="22"/>
          <w:szCs w:val="22"/>
          <w:u w:val="single"/>
          <w:shd w:fill="auto" w:val="clear"/>
          <w:vertAlign w:val="baseline"/>
        </w:rPr>
        <w:t xml:space="preserve">Phase </w:t>
      </w:r>
      <w:r>
        <w:rPr>
          <w:rFonts w:eastAsia="Arial" w:cs="Arial" w:ascii="Arial" w:hAnsi="Arial"/>
          <w:b w:val="false"/>
          <w:i w:val="false"/>
          <w:caps w:val="false"/>
          <w:smallCaps w:val="false"/>
          <w:strike w:val="false"/>
          <w:dstrike w:val="false"/>
          <w:color w:val="D6005E"/>
          <w:position w:val="0"/>
          <w:sz w:val="22"/>
          <w:sz w:val="22"/>
          <w:szCs w:val="22"/>
          <w:u w:val="single"/>
          <w:shd w:fill="auto" w:val="clear"/>
          <w:vertAlign w:val="baseline"/>
        </w:rPr>
        <w:t>1</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Réflexion à partir d’affiches présentes dans l’espace de la cantine et/ou d’autres campagnes d’affichage </w:t>
      </w:r>
    </w:p>
    <w:p>
      <w:pPr>
        <w:pStyle w:val="Normal"/>
        <w:jc w:val="both"/>
        <w:rPr>
          <w:rFonts w:ascii="Arial" w:hAnsi="Arial"/>
        </w:rPr>
      </w:pPr>
      <w:r>
        <w:rPr>
          <w:rFonts w:cs="Cambria" w:ascii="Arial" w:hAnsi="Arial" w:cstheme="minorHAnsi"/>
          <w:sz w:val="22"/>
          <w:szCs w:val="22"/>
        </w:rPr>
        <w:t xml:space="preserve">Il s’agit dans cette première phase de prendre appui sur les affiches présentes dans le collège ou sur des campagnes existantes pour faire réfléchir les élèves aux messages diffusés et à leurs émetteurs. </w:t>
      </w:r>
    </w:p>
    <w:p>
      <w:pPr>
        <w:pStyle w:val="Normal"/>
        <w:jc w:val="both"/>
        <w:rPr>
          <w:rFonts w:ascii="Arial" w:hAnsi="Arial"/>
        </w:rPr>
      </w:pPr>
      <w:r>
        <w:rPr>
          <w:rFonts w:cs="Cambria" w:ascii="Arial" w:hAnsi="Arial" w:cstheme="minorHAnsi"/>
          <w:sz w:val="22"/>
          <w:szCs w:val="22"/>
        </w:rPr>
        <w:t>Selon le niveau de classe concerné, il est possible de réaliser un travail spécifique à partir d’une campagne d’affichage portant à polémique (Exemple : campagne de l’Association Nationale Interprofessionnelle du Bétail et des Viandes)</w:t>
      </w:r>
    </w:p>
    <w:p>
      <w:pPr>
        <w:pStyle w:val="Normal"/>
        <w:widowControl/>
        <w:shd w:val="clear" w:fill="auto"/>
        <w:spacing w:lineRule="auto" w:line="252" w:before="0" w:after="160"/>
        <w:ind w:left="0" w:right="0" w:hanging="0"/>
        <w:jc w:val="both"/>
        <w:rPr>
          <w:rFonts w:ascii="Arial" w:hAnsi="Arial" w:cs="Cambria" w:cstheme="minorHAnsi"/>
          <w:b/>
          <w:b/>
          <w:sz w:val="22"/>
          <w:szCs w:val="22"/>
          <w:u w:val="single"/>
        </w:rPr>
      </w:pPr>
      <w:r>
        <w:rPr>
          <w:rFonts w:cs="Cambria" w:cstheme="minorHAnsi" w:ascii="Arial" w:hAnsi="Arial"/>
          <w:b/>
          <w:sz w:val="22"/>
          <w:szCs w:val="22"/>
          <w:u w:val="single"/>
        </w:rPr>
      </w:r>
    </w:p>
    <w:p>
      <w:pPr>
        <w:pStyle w:val="LOnormal"/>
        <w:keepNext w:val="false"/>
        <w:keepLines w:val="false"/>
        <w:widowControl/>
        <w:shd w:val="clear" w:fill="auto"/>
        <w:spacing w:lineRule="auto" w:line="252" w:before="0" w:after="160"/>
        <w:ind w:left="0" w:right="0" w:hanging="0"/>
        <w:jc w:val="both"/>
        <w:rPr>
          <w:rFonts w:ascii="Arial" w:hAnsi="Arial"/>
        </w:rPr>
      </w:pPr>
      <w:r>
        <w:rPr>
          <w:rFonts w:eastAsia="Arial" w:cs="Arial" w:ascii="Arial" w:hAnsi="Arial"/>
          <w:b w:val="false"/>
          <w:i w:val="false"/>
          <w:caps w:val="false"/>
          <w:smallCaps w:val="false"/>
          <w:strike w:val="false"/>
          <w:dstrike w:val="false"/>
          <w:color w:val="000000"/>
          <w:position w:val="0"/>
          <w:sz w:val="22"/>
          <w:sz w:val="22"/>
          <w:szCs w:val="22"/>
          <w:u w:val="single"/>
          <w:shd w:fill="auto" w:val="clear"/>
          <w:vertAlign w:val="baseline"/>
        </w:rPr>
        <w:t xml:space="preserve">Phase </w:t>
      </w:r>
      <w:r>
        <w:rPr>
          <w:rFonts w:eastAsia="Arial" w:cs="Arial" w:ascii="Arial" w:hAnsi="Arial"/>
          <w:b w:val="false"/>
          <w:i w:val="false"/>
          <w:caps w:val="false"/>
          <w:smallCaps w:val="false"/>
          <w:strike w:val="false"/>
          <w:dstrike w:val="false"/>
          <w:color w:val="13A538"/>
          <w:position w:val="0"/>
          <w:sz w:val="22"/>
          <w:sz w:val="22"/>
          <w:szCs w:val="22"/>
          <w:u w:val="single"/>
          <w:shd w:fill="auto" w:val="clear"/>
          <w:vertAlign w:val="baseline"/>
        </w:rPr>
        <w:t xml:space="preserve">2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Réflexion sur les messages à transmettre </w:t>
      </w:r>
    </w:p>
    <w:p>
      <w:pPr>
        <w:pStyle w:val="LOnormal"/>
        <w:widowControl/>
        <w:shd w:val="clear" w:fill="auto"/>
        <w:spacing w:lineRule="auto" w:line="252" w:before="0" w:after="160"/>
        <w:ind w:left="0" w:right="0" w:hanging="0"/>
        <w:jc w:val="both"/>
        <w:rPr>
          <w:rFonts w:ascii="Arial" w:hAnsi="Arial"/>
          <w:color w:val="000000"/>
          <w:u w:val="none"/>
        </w:rPr>
      </w:pP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Lors de cette deuxième phase, les élèves réfléchissent aux messages à diffuser au sein du restaurant scolaire. Cette étape est l’occasion de faire intervenir différents professionnels du collège et de son territoire, et notamment : l’</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 xml:space="preserve">infirmière scolaire </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et les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professeurs d’SVT et d’EPS</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pour le volet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nutrition</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le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professeur d’histoire-géographie-EMC</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pour le volet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production</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l’</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 xml:space="preserve">assistante sociale </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et des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associations locales</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pour le volet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solidarité alimentaire</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le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chef cuisinier</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et le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gestionnaire</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pour le volet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commercialisation</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w:t>
      </w:r>
    </w:p>
    <w:p>
      <w:pPr>
        <w:pStyle w:val="LOnormal"/>
        <w:keepNext w:val="false"/>
        <w:keepLines w:val="false"/>
        <w:widowControl/>
        <w:shd w:val="clear" w:fill="auto"/>
        <w:spacing w:lineRule="auto" w:line="252" w:before="0" w:after="160"/>
        <w:ind w:left="0" w:right="0" w:hanging="0"/>
        <w:jc w:val="left"/>
        <w:rPr>
          <w:rFonts w:ascii="Arial" w:hAnsi="Arial"/>
        </w:rPr>
      </w:pPr>
      <w:r>
        <w:rPr>
          <w:rFonts w:eastAsia="Arial" w:cs="Arial" w:ascii="Arial" w:hAnsi="Arial"/>
          <w:b w:val="false"/>
          <w:i w:val="false"/>
          <w:caps w:val="false"/>
          <w:smallCaps w:val="false"/>
          <w:strike w:val="false"/>
          <w:dstrike w:val="false"/>
          <w:color w:val="000000"/>
          <w:position w:val="0"/>
          <w:sz w:val="22"/>
          <w:sz w:val="22"/>
          <w:szCs w:val="22"/>
          <w:u w:val="single"/>
          <w:shd w:fill="auto" w:val="clear"/>
          <w:vertAlign w:val="baseline"/>
        </w:rPr>
        <w:t xml:space="preserve">Phase </w:t>
      </w:r>
      <w:r>
        <w:rPr>
          <w:rFonts w:eastAsia="Arial" w:cs="Arial" w:ascii="Arial" w:hAnsi="Arial"/>
          <w:b w:val="false"/>
          <w:i w:val="false"/>
          <w:caps w:val="false"/>
          <w:smallCaps w:val="false"/>
          <w:strike w:val="false"/>
          <w:dstrike w:val="false"/>
          <w:color w:val="FCC200"/>
          <w:position w:val="0"/>
          <w:sz w:val="22"/>
          <w:sz w:val="22"/>
          <w:szCs w:val="22"/>
          <w:u w:val="single"/>
          <w:shd w:fill="auto" w:val="clear"/>
          <w:vertAlign w:val="baseline"/>
        </w:rPr>
        <w:t xml:space="preserve">3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Réalisation des affiches </w:t>
      </w:r>
    </w:p>
    <w:p>
      <w:pPr>
        <w:pStyle w:val="Normal"/>
        <w:jc w:val="both"/>
        <w:rPr>
          <w:rFonts w:ascii="Arial" w:hAnsi="Arial"/>
        </w:rPr>
      </w:pPr>
      <w:r>
        <w:rPr>
          <w:rFonts w:cs="Cambria" w:ascii="Arial" w:hAnsi="Arial" w:cstheme="minorHAnsi"/>
          <w:sz w:val="22"/>
          <w:szCs w:val="22"/>
        </w:rPr>
        <w:t>Dans ce troisième temps, les élèves réalisent leurs propres affiches en cours d’</w:t>
      </w:r>
      <w:r>
        <w:rPr>
          <w:rFonts w:cs="Cambria" w:ascii="Arial" w:hAnsi="Arial" w:cstheme="minorHAnsi"/>
          <w:b/>
          <w:sz w:val="22"/>
          <w:szCs w:val="22"/>
        </w:rPr>
        <w:t>arts plastiques.</w:t>
      </w:r>
    </w:p>
    <w:p>
      <w:pPr>
        <w:pStyle w:val="Normal"/>
        <w:jc w:val="both"/>
        <w:rPr>
          <w:rFonts w:ascii="Arial" w:hAnsi="Arial"/>
        </w:rPr>
      </w:pPr>
      <w:r>
        <w:rPr>
          <w:rFonts w:ascii="Arial" w:hAnsi="Arial"/>
        </w:rPr>
      </w:r>
    </w:p>
    <w:p>
      <w:pPr>
        <w:pStyle w:val="LOnormal"/>
        <w:keepNext w:val="false"/>
        <w:keepLines w:val="false"/>
        <w:widowControl/>
        <w:shd w:val="clear" w:fill="auto"/>
        <w:spacing w:lineRule="auto" w:line="252" w:before="0" w:after="160"/>
        <w:ind w:left="0" w:right="0" w:hanging="0"/>
        <w:jc w:val="left"/>
        <w:rPr>
          <w:rFonts w:ascii="Arial" w:hAnsi="Arial"/>
        </w:rPr>
      </w:pPr>
      <w:r>
        <w:rPr>
          <w:rFonts w:eastAsia="Arial" w:cs="Arial" w:ascii="Arial" w:hAnsi="Arial"/>
          <w:b w:val="false"/>
          <w:i w:val="false"/>
          <w:caps w:val="false"/>
          <w:smallCaps w:val="false"/>
          <w:strike w:val="false"/>
          <w:dstrike w:val="false"/>
          <w:color w:val="000000"/>
          <w:position w:val="0"/>
          <w:sz w:val="22"/>
          <w:sz w:val="22"/>
          <w:szCs w:val="22"/>
          <w:u w:val="single"/>
          <w:shd w:fill="auto" w:val="clear"/>
          <w:vertAlign w:val="baseline"/>
        </w:rPr>
        <w:t xml:space="preserve">Phase </w:t>
      </w:r>
      <w:r>
        <w:rPr>
          <w:rFonts w:eastAsia="Arial" w:cs="Arial" w:ascii="Arial" w:hAnsi="Arial"/>
          <w:b w:val="false"/>
          <w:i w:val="false"/>
          <w:caps w:val="false"/>
          <w:smallCaps w:val="false"/>
          <w:strike w:val="false"/>
          <w:dstrike w:val="false"/>
          <w:color w:val="D6005E"/>
          <w:position w:val="0"/>
          <w:sz w:val="22"/>
          <w:sz w:val="22"/>
          <w:szCs w:val="22"/>
          <w:u w:val="single"/>
          <w:shd w:fill="auto" w:val="clear"/>
          <w:vertAlign w:val="baseline"/>
        </w:rPr>
        <w:t xml:space="preserve">4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 xml:space="preserve"> Affichage et valorisation </w:t>
      </w:r>
    </w:p>
    <w:p>
      <w:pPr>
        <w:pStyle w:val="LOnormal"/>
        <w:widowControl/>
        <w:shd w:val="clear" w:fill="auto"/>
        <w:spacing w:lineRule="auto" w:line="252" w:before="0" w:after="160"/>
        <w:ind w:left="0" w:right="0" w:hanging="0"/>
        <w:jc w:val="left"/>
        <w:rPr>
          <w:rFonts w:ascii="Arial" w:hAnsi="Arial"/>
          <w:u w:val="none"/>
        </w:rPr>
      </w:pP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Des animations prenant comme support l’affichage interviennent dans un quatrième temps: un concours de la meilleure affiche ou un vernissage, avec la présence des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représentants des collectivités territoriales</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des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familles</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et de la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presse,</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permettent de valoriser cette activité. Cette occasion peut aussi prolonger la réflexion initiée au collège à l’extérieur</w:t>
      </w:r>
      <w:bookmarkStart w:id="0" w:name="_GoBack"/>
      <w:bookmarkEnd w:id="0"/>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en distribuant des produits dérivés (stickers) ou des reproductions des affiches aux différents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partenaires du collège</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 xml:space="preserve"> et aux </w:t>
      </w:r>
      <w:r>
        <w:rPr>
          <w:rFonts w:eastAsia="Arial" w:cs="Cambria" w:ascii="Arial" w:hAnsi="Arial" w:cstheme="minorHAnsi"/>
          <w:b/>
          <w:i w:val="false"/>
          <w:caps w:val="false"/>
          <w:smallCaps w:val="false"/>
          <w:strike w:val="false"/>
          <w:dstrike w:val="false"/>
          <w:color w:val="000000"/>
          <w:position w:val="0"/>
          <w:sz w:val="22"/>
          <w:sz w:val="22"/>
          <w:szCs w:val="22"/>
          <w:u w:val="none"/>
          <w:shd w:fill="auto" w:val="clear"/>
          <w:vertAlign w:val="baseline"/>
        </w:rPr>
        <w:t>familles</w:t>
      </w:r>
      <w:r>
        <w:rPr>
          <w:rFonts w:eastAsia="Arial" w:cs="Cambria" w:ascii="Arial" w:hAnsi="Arial" w:cstheme="minorHAnsi"/>
          <w:b w:val="false"/>
          <w:i w:val="false"/>
          <w:caps w:val="false"/>
          <w:smallCaps w:val="false"/>
          <w:strike w:val="false"/>
          <w:dstrike w:val="false"/>
          <w:color w:val="000000"/>
          <w:position w:val="0"/>
          <w:sz w:val="22"/>
          <w:sz w:val="22"/>
          <w:szCs w:val="22"/>
          <w:u w:val="none"/>
          <w:shd w:fill="auto" w:val="clear"/>
          <w:vertAlign w:val="baseline"/>
        </w:rPr>
        <w:t>.</w:t>
      </w:r>
    </w:p>
    <w:p>
      <w:pPr>
        <w:pStyle w:val="LOnormal"/>
        <w:keepNext w:val="false"/>
        <w:keepLines w:val="false"/>
        <w:widowControl/>
        <w:shd w:val="clear" w:fill="auto"/>
        <w:spacing w:lineRule="auto" w:line="252" w:before="283" w:after="57"/>
        <w:ind w:left="0" w:right="0" w:hanging="0"/>
        <w:jc w:val="left"/>
        <w:rPr>
          <w:rFonts w:ascii="Arial" w:hAnsi="Arial"/>
        </w:rPr>
      </w:pPr>
      <w:r>
        <w:rPr>
          <w:rFonts w:eastAsia="Arial" w:cs="Arial" w:ascii="Arial" w:hAnsi="Arial"/>
          <w:b/>
          <w:i w:val="false"/>
          <w:caps w:val="false"/>
          <w:smallCaps w:val="false"/>
          <w:strike w:val="false"/>
          <w:dstrike w:val="false"/>
          <w:color w:val="D6005E"/>
          <w:position w:val="0"/>
          <w:sz w:val="24"/>
          <w:sz w:val="24"/>
          <w:szCs w:val="24"/>
          <w:u w:val="none"/>
          <w:shd w:fill="auto" w:val="clear"/>
          <w:vertAlign w:val="baseline"/>
        </w:rPr>
        <w:t>P</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our aller plus loin :</w:t>
      </w:r>
    </w:p>
    <w:p>
      <w:pPr>
        <w:pStyle w:val="LOnormal"/>
        <w:keepNext w:val="false"/>
        <w:keepLines w:val="false"/>
        <w:widowControl/>
        <w:shd w:val="clear" w:fill="auto"/>
        <w:spacing w:lineRule="auto" w:line="252" w:before="0" w:after="160"/>
        <w:ind w:left="0" w:right="0" w:hanging="0"/>
        <w:jc w:val="left"/>
        <w:rPr>
          <w:rFonts w:ascii="Arial" w:hAnsi="Arial"/>
        </w:rPr>
      </w:pPr>
      <w:r>
        <w:rPr>
          <w:rFonts w:eastAsia="Arial" w:cs="Arial" w:ascii="Arial" w:hAnsi="Arial"/>
          <w:b w:val="false"/>
          <w:i/>
          <w:caps w:val="false"/>
          <w:smallCaps w:val="false"/>
          <w:strike w:val="false"/>
          <w:dstrike w:val="false"/>
          <w:color w:val="808080"/>
          <w:position w:val="0"/>
          <w:sz w:val="22"/>
          <w:sz w:val="22"/>
          <w:szCs w:val="22"/>
          <w:u w:val="none"/>
          <w:shd w:fill="auto" w:val="clear"/>
          <w:vertAlign w:val="baseline"/>
        </w:rPr>
        <w:t>Indiquer ici des idées afin d’élargir la réflexion, des commentaires sur la séance de manière à prendre du recul, des références pour approfondir le sujet (sites internet, articles, vidéos)…</w:t>
      </w:r>
    </w:p>
    <w:p>
      <w:pPr>
        <w:pStyle w:val="LOnormal"/>
        <w:keepNext w:val="false"/>
        <w:keepLines w:val="false"/>
        <w:widowControl/>
        <w:shd w:val="clear" w:fill="auto"/>
        <w:spacing w:lineRule="auto" w:line="252" w:before="0" w:after="160"/>
        <w:ind w:left="0" w:right="0" w:hanging="0"/>
        <w:jc w:val="left"/>
        <w:rPr>
          <w:rFonts w:ascii="Arial" w:hAnsi="Arial" w:eastAsia="Calibri" w:cs="Calibri"/>
          <w:b/>
          <w:b/>
          <w:i w:val="false"/>
          <w:i w:val="false"/>
          <w:caps w:val="false"/>
          <w:smallCaps w:val="false"/>
          <w:strike w:val="false"/>
          <w:dstrike w:val="false"/>
          <w:color w:val="000000"/>
          <w:position w:val="0"/>
          <w:sz w:val="24"/>
          <w:sz w:val="24"/>
          <w:szCs w:val="24"/>
          <w:u w:val="none"/>
          <w:vertAlign w:val="baseline"/>
        </w:rPr>
      </w:pPr>
      <w:r>
        <w:rPr>
          <w:rFonts w:eastAsia="Calibri" w:cs="Calibri" w:ascii="Arial" w:hAnsi="Arial"/>
          <w:b w:val="false"/>
          <w:bCs w:val="false"/>
          <w:i w:val="false"/>
          <w:caps w:val="false"/>
          <w:smallCaps w:val="false"/>
          <w:strike w:val="false"/>
          <w:dstrike w:val="false"/>
          <w:color w:val="000000"/>
          <w:position w:val="0"/>
          <w:sz w:val="22"/>
          <w:sz w:val="22"/>
          <w:szCs w:val="22"/>
          <w:u w:val="none"/>
          <w:vertAlign w:val="baseline"/>
        </w:rPr>
        <w:t>Autres polémiques autour des campagnes de sensibilisation en restauration :</w:t>
      </w:r>
      <w:r>
        <w:rPr>
          <w:rFonts w:eastAsia="Calibri" w:cs="Calibri" w:ascii="Arial" w:hAnsi="Arial"/>
          <w:b/>
          <w:i w:val="false"/>
          <w:caps w:val="false"/>
          <w:smallCaps w:val="false"/>
          <w:strike w:val="false"/>
          <w:dstrike w:val="false"/>
          <w:color w:val="000000"/>
          <w:position w:val="0"/>
          <w:sz w:val="24"/>
          <w:sz w:val="24"/>
          <w:szCs w:val="24"/>
          <w:u w:val="none"/>
          <w:vertAlign w:val="baseline"/>
        </w:rPr>
        <w:t xml:space="preserve"> </w:t>
      </w:r>
    </w:p>
    <w:p>
      <w:pPr>
        <w:pStyle w:val="LOnormal"/>
        <w:widowControl/>
        <w:shd w:val="clear" w:fill="auto"/>
        <w:spacing w:lineRule="auto" w:line="252" w:before="0" w:after="160"/>
        <w:ind w:left="0" w:right="0" w:hanging="0"/>
        <w:jc w:val="left"/>
        <w:rPr/>
      </w:pPr>
      <w:r>
        <w:rPr>
          <w:rStyle w:val="LienInternet"/>
          <w:rFonts w:eastAsia="Calibri" w:cs="Calibri" w:ascii="Arial" w:hAnsi="Arial"/>
          <w:b w:val="false"/>
          <w:bCs w:val="false"/>
          <w:i w:val="false"/>
          <w:caps w:val="false"/>
          <w:smallCaps w:val="false"/>
          <w:strike w:val="false"/>
          <w:dstrike w:val="false"/>
          <w:color w:val="000000"/>
          <w:position w:val="0"/>
          <w:sz w:val="24"/>
          <w:sz w:val="24"/>
          <w:szCs w:val="24"/>
          <w:u w:val="none"/>
          <w:vertAlign w:val="baseline"/>
        </w:rPr>
        <w:t>https://www.liberation.fr/societe/2012/06/11/la-fnsea-fait-pression-sur-sodexo-apres-une-campagne-jugee-anti-bovine_825470/</w:t>
      </w:r>
    </w:p>
    <w:p>
      <w:pPr>
        <w:pStyle w:val="LOnormal"/>
        <w:widowControl/>
        <w:shd w:val="clear" w:fill="auto"/>
        <w:spacing w:lineRule="auto" w:line="252" w:before="0" w:after="160"/>
        <w:ind w:left="0" w:right="0" w:hanging="0"/>
        <w:jc w:val="left"/>
        <w:rPr>
          <w:rFonts w:ascii="Arial" w:hAnsi="Arial" w:eastAsia="Calibri" w:cs="Calibri"/>
          <w:b/>
          <w:b/>
          <w:i w:val="false"/>
          <w:i w:val="false"/>
          <w:caps w:val="false"/>
          <w:smallCaps w:val="false"/>
          <w:strike w:val="false"/>
          <w:dstrike w:val="false"/>
          <w:color w:val="000000"/>
          <w:position w:val="0"/>
          <w:sz w:val="24"/>
          <w:sz w:val="24"/>
          <w:szCs w:val="24"/>
          <w:u w:val="none"/>
          <w:vertAlign w:val="baseline"/>
        </w:rPr>
      </w:pPr>
      <w:r>
        <w:rPr>
          <w:rFonts w:eastAsia="Calibri" w:cs="Calibri" w:ascii="Arial" w:hAnsi="Arial"/>
          <w:b/>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shd w:val="clear" w:fill="auto"/>
        <w:spacing w:lineRule="auto" w:line="252" w:before="283" w:after="57"/>
        <w:ind w:left="0" w:right="0" w:hanging="0"/>
        <w:jc w:val="left"/>
        <w:rPr>
          <w:rFonts w:ascii="Arial" w:hAnsi="Arial"/>
        </w:rPr>
      </w:pPr>
      <w:r>
        <w:rPr>
          <w:rFonts w:eastAsia="Arial" w:cs="Arial" w:ascii="Arial" w:hAnsi="Arial"/>
          <w:b/>
          <w:i w:val="false"/>
          <w:caps w:val="false"/>
          <w:smallCaps w:val="false"/>
          <w:strike w:val="false"/>
          <w:dstrike w:val="false"/>
          <w:color w:val="13A538"/>
          <w:position w:val="0"/>
          <w:sz w:val="24"/>
          <w:sz w:val="24"/>
          <w:szCs w:val="24"/>
          <w:u w:val="none"/>
          <w:shd w:fill="auto" w:val="clear"/>
          <w:vertAlign w:val="baseline"/>
        </w:rPr>
        <w:t>S</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ources :</w:t>
      </w:r>
    </w:p>
    <w:p>
      <w:pPr>
        <w:pStyle w:val="LOnormal"/>
        <w:keepNext w:val="false"/>
        <w:keepLines w:val="false"/>
        <w:widowControl/>
        <w:shd w:val="clear" w:fill="auto"/>
        <w:spacing w:lineRule="auto" w:line="252" w:before="0" w:after="160"/>
        <w:ind w:left="0" w:right="0" w:hanging="0"/>
        <w:jc w:val="left"/>
        <w:rPr>
          <w:rFonts w:ascii="Arial" w:hAnsi="Arial"/>
        </w:rPr>
      </w:pPr>
      <w:r>
        <w:rPr>
          <w:rFonts w:eastAsia="Arial" w:cs="Arial" w:ascii="Arial" w:hAnsi="Arial"/>
          <w:b w:val="false"/>
          <w:i/>
          <w:caps w:val="false"/>
          <w:smallCaps w:val="false"/>
          <w:strike w:val="false"/>
          <w:dstrike w:val="false"/>
          <w:color w:val="808080"/>
          <w:position w:val="0"/>
          <w:sz w:val="22"/>
          <w:sz w:val="22"/>
          <w:szCs w:val="22"/>
          <w:u w:val="none"/>
          <w:shd w:fill="auto" w:val="clear"/>
          <w:vertAlign w:val="baseline"/>
        </w:rPr>
        <w:t>Indiquer ici la sitographie et toutes les références bibliographiques utilisées pour construire la séance.</w:t>
      </w:r>
    </w:p>
    <w:p>
      <w:pPr>
        <w:sectPr>
          <w:type w:val="continuous"/>
          <w:pgSz w:w="11906" w:h="16838"/>
          <w:pgMar w:left="1134" w:right="1134" w:gutter="0" w:header="733" w:top="850" w:footer="1134" w:bottom="1684"/>
          <w:formProt w:val="false"/>
          <w:textDirection w:val="lrTb"/>
          <w:docGrid w:type="default" w:linePitch="100" w:charSpace="0"/>
        </w:sectPr>
      </w:pPr>
    </w:p>
    <w:p>
      <w:pPr>
        <w:pStyle w:val="LOnormal"/>
        <w:widowControl/>
        <w:shd w:val="clear" w:fill="auto"/>
        <w:spacing w:lineRule="auto" w:line="252" w:before="283" w:after="57"/>
        <w:ind w:left="0" w:right="0" w:hanging="0"/>
        <w:jc w:val="left"/>
        <w:rPr>
          <w:rFonts w:ascii="Arial" w:hAnsi="Arial"/>
        </w:rPr>
      </w:pPr>
      <w:bookmarkStart w:id="1" w:name="_gjdgxs"/>
      <w:bookmarkEnd w:id="1"/>
      <w:r>
        <w:rPr>
          <w:rFonts w:eastAsia="Arial" w:cs="Arial" w:ascii="Arial" w:hAnsi="Arial"/>
          <w:b/>
          <w:i w:val="false"/>
          <w:caps w:val="false"/>
          <w:smallCaps w:val="false"/>
          <w:strike w:val="false"/>
          <w:dstrike w:val="false"/>
          <w:color w:val="FFC000"/>
          <w:position w:val="0"/>
          <w:sz w:val="24"/>
          <w:sz w:val="24"/>
          <w:szCs w:val="24"/>
          <w:u w:val="none"/>
          <w:shd w:fill="auto" w:val="clear"/>
          <w:vertAlign w:val="baseline"/>
        </w:rPr>
        <w:t>A</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nnexe 1 : Grille des domaines de compétences</w:t>
      </w:r>
    </w:p>
    <w:p>
      <w:pPr>
        <w:pStyle w:val="LOnormal"/>
        <w:keepNext w:val="false"/>
        <w:keepLines w:val="false"/>
        <w:widowControl/>
        <w:shd w:val="clear" w:fill="auto"/>
        <w:spacing w:lineRule="auto" w:line="252" w:before="0" w:after="160"/>
        <w:ind w:left="0" w:right="0" w:hanging="0"/>
        <w:jc w:val="left"/>
        <w:rPr>
          <w:rFonts w:ascii="Arial" w:hAnsi="Arial" w:eastAsia="Calibri" w:cs="Calibri"/>
          <w:b/>
          <w:b/>
          <w:i w:val="false"/>
          <w:i w:val="false"/>
          <w:caps w:val="false"/>
          <w:smallCaps w:val="false"/>
          <w:strike w:val="false"/>
          <w:dstrike w:val="false"/>
          <w:color w:val="000000"/>
          <w:position w:val="0"/>
          <w:sz w:val="24"/>
          <w:sz w:val="24"/>
          <w:szCs w:val="24"/>
          <w:u w:val="none"/>
          <w:vertAlign w:val="baseline"/>
        </w:rPr>
      </w:pPr>
      <w:r>
        <w:rPr>
          <w:rFonts w:eastAsia="Calibri" w:cs="Calibri" w:ascii="Arial" w:hAnsi="Arial"/>
          <w:b/>
          <w:i w:val="false"/>
          <w:caps w:val="false"/>
          <w:smallCaps w:val="false"/>
          <w:strike w:val="false"/>
          <w:dstrike w:val="false"/>
          <w:color w:val="000000"/>
          <w:position w:val="0"/>
          <w:sz w:val="24"/>
          <w:sz w:val="24"/>
          <w:szCs w:val="24"/>
          <w:u w:val="none"/>
          <w:vertAlign w:val="baseline"/>
        </w:rPr>
      </w:r>
    </w:p>
    <w:tbl>
      <w:tblPr>
        <w:tblStyle w:val="Table2"/>
        <w:tblW w:w="10200" w:type="dxa"/>
        <w:jc w:val="left"/>
        <w:tblInd w:w="-103" w:type="dxa"/>
        <w:tblLayout w:type="fixed"/>
        <w:tblCellMar>
          <w:top w:w="0" w:type="dxa"/>
          <w:left w:w="108" w:type="dxa"/>
          <w:bottom w:w="0" w:type="dxa"/>
          <w:right w:w="108" w:type="dxa"/>
        </w:tblCellMar>
        <w:tblLook w:val="0000"/>
      </w:tblPr>
      <w:tblGrid>
        <w:gridCol w:w="1758"/>
        <w:gridCol w:w="8441"/>
      </w:tblGrid>
      <w:tr>
        <w:trPr/>
        <w:tc>
          <w:tcPr>
            <w:tcW w:w="1758"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52" w:before="0" w:after="160"/>
              <w:ind w:left="0" w:right="0" w:hanging="0"/>
              <w:jc w:val="center"/>
              <w:rPr>
                <w:rFonts w:ascii="Arial" w:hAnsi="Arial"/>
              </w:rPr>
            </w:pPr>
            <w:r>
              <w:rPr>
                <w:rFonts w:eastAsia="Calibri" w:cs="Calibri" w:ascii="Arial" w:hAnsi="Arial"/>
                <w:b/>
                <w:i w:val="false"/>
                <w:caps w:val="false"/>
                <w:smallCaps w:val="false"/>
                <w:strike w:val="false"/>
                <w:dstrike w:val="false"/>
                <w:color w:val="000000"/>
                <w:position w:val="0"/>
                <w:sz w:val="22"/>
                <w:sz w:val="22"/>
                <w:szCs w:val="22"/>
                <w:u w:val="none"/>
                <w:shd w:fill="auto" w:val="clear"/>
                <w:vertAlign w:val="baseline"/>
              </w:rPr>
              <w:t>Numérotation</w:t>
            </w:r>
          </w:p>
        </w:tc>
        <w:tc>
          <w:tcPr>
            <w:tcW w:w="8441"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52" w:before="0" w:after="160"/>
              <w:ind w:left="0" w:right="0" w:hanging="0"/>
              <w:jc w:val="center"/>
              <w:rPr>
                <w:rFonts w:ascii="Arial" w:hAnsi="Arial"/>
              </w:rPr>
            </w:pPr>
            <w:r>
              <w:rPr>
                <w:rFonts w:eastAsia="Calibri" w:cs="Calibri" w:ascii="Arial" w:hAnsi="Arial"/>
                <w:b/>
                <w:i w:val="false"/>
                <w:caps w:val="false"/>
                <w:smallCaps w:val="false"/>
                <w:strike w:val="false"/>
                <w:dstrike w:val="false"/>
                <w:color w:val="000000"/>
                <w:position w:val="0"/>
                <w:sz w:val="22"/>
                <w:sz w:val="22"/>
                <w:szCs w:val="22"/>
                <w:u w:val="none"/>
                <w:shd w:fill="auto" w:val="clear"/>
                <w:vertAlign w:val="baseline"/>
              </w:rPr>
              <w:t>Signification</w:t>
            </w:r>
          </w:p>
        </w:tc>
      </w:tr>
      <w:tr>
        <w:trPr/>
        <w:tc>
          <w:tcPr>
            <w:tcW w:w="1758"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rFonts w:ascii="Arial" w:hAnsi="Arial"/>
              </w:rPr>
            </w:pPr>
            <w:r>
              <w:rPr>
                <w:rFonts w:eastAsia="Calibri" w:cs="Calibri" w:ascii="Arial" w:hAnsi="Arial"/>
                <w:sz w:val="22"/>
                <w:szCs w:val="22"/>
              </w:rPr>
              <w:t>1.1</w:t>
            </w:r>
          </w:p>
        </w:tc>
        <w:tc>
          <w:tcPr>
            <w:tcW w:w="844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rFonts w:ascii="Arial" w:hAnsi="Arial"/>
              </w:rPr>
            </w:pPr>
            <w:r>
              <w:rPr>
                <w:rFonts w:eastAsia="Calibri" w:cs="Calibri" w:ascii="Arial" w:hAnsi="Arial"/>
                <w:sz w:val="22"/>
                <w:szCs w:val="22"/>
              </w:rPr>
              <w:t>Comprendre, s’exprimer en utilisant la langue française à l’oral et à l’écrit</w:t>
            </w:r>
          </w:p>
        </w:tc>
      </w:tr>
      <w:tr>
        <w:trPr/>
        <w:tc>
          <w:tcPr>
            <w:tcW w:w="1758"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rFonts w:ascii="Arial" w:hAnsi="Arial"/>
              </w:rPr>
            </w:pPr>
            <w:r>
              <w:rPr>
                <w:rFonts w:eastAsia="Calibri" w:cs="Calibri" w:ascii="Arial" w:hAnsi="Arial"/>
                <w:sz w:val="22"/>
                <w:szCs w:val="22"/>
              </w:rPr>
              <w:t>1.2</w:t>
            </w:r>
          </w:p>
        </w:tc>
        <w:tc>
          <w:tcPr>
            <w:tcW w:w="844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rFonts w:ascii="Arial" w:hAnsi="Arial"/>
              </w:rPr>
            </w:pPr>
            <w:r>
              <w:rPr>
                <w:rFonts w:eastAsia="Calibri" w:cs="Calibri" w:ascii="Arial" w:hAnsi="Arial"/>
                <w:sz w:val="22"/>
                <w:szCs w:val="22"/>
              </w:rPr>
              <w:t>Comprendre, s’exprimer en utilisant une langue étrangère et, le cas échéant, une langue régionale</w:t>
            </w:r>
          </w:p>
        </w:tc>
      </w:tr>
      <w:tr>
        <w:trPr/>
        <w:tc>
          <w:tcPr>
            <w:tcW w:w="1758"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rFonts w:ascii="Arial" w:hAnsi="Arial"/>
              </w:rPr>
            </w:pPr>
            <w:r>
              <w:rPr>
                <w:rFonts w:eastAsia="Calibri" w:cs="Calibri" w:ascii="Arial" w:hAnsi="Arial"/>
                <w:sz w:val="22"/>
                <w:szCs w:val="22"/>
              </w:rPr>
              <w:t>1.3</w:t>
            </w:r>
          </w:p>
        </w:tc>
        <w:tc>
          <w:tcPr>
            <w:tcW w:w="844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rFonts w:ascii="Arial" w:hAnsi="Arial"/>
              </w:rPr>
            </w:pPr>
            <w:r>
              <w:rPr>
                <w:rFonts w:eastAsia="Calibri" w:cs="Calibri" w:ascii="Arial" w:hAnsi="Arial"/>
                <w:sz w:val="22"/>
                <w:szCs w:val="22"/>
              </w:rPr>
              <w:t>Comprendre, s’exprimer en utilisant les langages mathématiques, scientifiques et informatiques</w:t>
            </w:r>
          </w:p>
        </w:tc>
      </w:tr>
      <w:tr>
        <w:trPr/>
        <w:tc>
          <w:tcPr>
            <w:tcW w:w="1758"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rFonts w:ascii="Arial" w:hAnsi="Arial"/>
              </w:rPr>
            </w:pPr>
            <w:r>
              <w:rPr>
                <w:rFonts w:eastAsia="Calibri" w:cs="Calibri" w:ascii="Arial" w:hAnsi="Arial"/>
                <w:sz w:val="22"/>
                <w:szCs w:val="22"/>
              </w:rPr>
              <w:t>1.4</w:t>
            </w:r>
          </w:p>
        </w:tc>
        <w:tc>
          <w:tcPr>
            <w:tcW w:w="844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rFonts w:ascii="Arial" w:hAnsi="Arial"/>
              </w:rPr>
            </w:pPr>
            <w:r>
              <w:rPr>
                <w:rFonts w:eastAsia="Calibri" w:cs="Calibri" w:ascii="Arial" w:hAnsi="Arial"/>
                <w:sz w:val="22"/>
                <w:szCs w:val="22"/>
              </w:rPr>
              <w:t>Comprendre, s’exprimer en utilisant les langages des arts et du corps</w:t>
            </w:r>
          </w:p>
        </w:tc>
      </w:tr>
      <w:tr>
        <w:trPr/>
        <w:tc>
          <w:tcPr>
            <w:tcW w:w="1758"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rFonts w:ascii="Arial" w:hAnsi="Arial"/>
              </w:rPr>
            </w:pPr>
            <w:r>
              <w:rPr>
                <w:rFonts w:eastAsia="Calibri" w:cs="Calibri" w:ascii="Arial" w:hAnsi="Arial"/>
                <w:sz w:val="22"/>
                <w:szCs w:val="22"/>
              </w:rPr>
              <w:t>2</w:t>
            </w:r>
          </w:p>
        </w:tc>
        <w:tc>
          <w:tcPr>
            <w:tcW w:w="844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rFonts w:ascii="Arial" w:hAnsi="Arial"/>
              </w:rPr>
            </w:pPr>
            <w:r>
              <w:rPr>
                <w:rFonts w:eastAsia="Calibri" w:cs="Calibri" w:ascii="Arial" w:hAnsi="Arial"/>
                <w:sz w:val="22"/>
                <w:szCs w:val="22"/>
              </w:rPr>
              <w:t>Les méthodes et outils pour apprendre</w:t>
            </w:r>
          </w:p>
        </w:tc>
      </w:tr>
      <w:tr>
        <w:trPr/>
        <w:tc>
          <w:tcPr>
            <w:tcW w:w="1758"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rFonts w:ascii="Arial" w:hAnsi="Arial"/>
              </w:rPr>
            </w:pPr>
            <w:r>
              <w:rPr>
                <w:rFonts w:eastAsia="Calibri" w:cs="Calibri" w:ascii="Arial" w:hAnsi="Arial"/>
                <w:sz w:val="22"/>
                <w:szCs w:val="22"/>
              </w:rPr>
              <w:t>3</w:t>
            </w:r>
          </w:p>
        </w:tc>
        <w:tc>
          <w:tcPr>
            <w:tcW w:w="844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rFonts w:ascii="Arial" w:hAnsi="Arial"/>
              </w:rPr>
            </w:pPr>
            <w:r>
              <w:rPr>
                <w:rFonts w:eastAsia="Calibri" w:cs="Calibri" w:ascii="Arial" w:hAnsi="Arial"/>
                <w:sz w:val="22"/>
                <w:szCs w:val="22"/>
              </w:rPr>
              <w:t>La formation de la personne et du citoyen</w:t>
            </w:r>
          </w:p>
        </w:tc>
      </w:tr>
      <w:tr>
        <w:trPr/>
        <w:tc>
          <w:tcPr>
            <w:tcW w:w="1758"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rFonts w:ascii="Arial" w:hAnsi="Arial"/>
              </w:rPr>
            </w:pPr>
            <w:r>
              <w:rPr>
                <w:rFonts w:eastAsia="Calibri" w:cs="Calibri" w:ascii="Arial" w:hAnsi="Arial"/>
                <w:sz w:val="22"/>
                <w:szCs w:val="22"/>
              </w:rPr>
              <w:t>4</w:t>
            </w:r>
          </w:p>
        </w:tc>
        <w:tc>
          <w:tcPr>
            <w:tcW w:w="844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rFonts w:ascii="Arial" w:hAnsi="Arial"/>
              </w:rPr>
            </w:pPr>
            <w:r>
              <w:rPr>
                <w:rFonts w:eastAsia="Calibri" w:cs="Calibri" w:ascii="Arial" w:hAnsi="Arial"/>
                <w:sz w:val="22"/>
                <w:szCs w:val="22"/>
              </w:rPr>
              <w:t>Les systèmes naturels et les systèmes techniques</w:t>
            </w:r>
          </w:p>
        </w:tc>
      </w:tr>
      <w:tr>
        <w:trPr/>
        <w:tc>
          <w:tcPr>
            <w:tcW w:w="1758"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jc w:val="center"/>
              <w:rPr>
                <w:rFonts w:ascii="Arial" w:hAnsi="Arial"/>
              </w:rPr>
            </w:pPr>
            <w:r>
              <w:rPr>
                <w:rFonts w:eastAsia="Calibri" w:cs="Calibri" w:ascii="Arial" w:hAnsi="Arial"/>
                <w:sz w:val="22"/>
                <w:szCs w:val="22"/>
              </w:rPr>
              <w:t>5</w:t>
            </w:r>
          </w:p>
        </w:tc>
        <w:tc>
          <w:tcPr>
            <w:tcW w:w="8441"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rFonts w:ascii="Arial" w:hAnsi="Arial"/>
              </w:rPr>
            </w:pPr>
            <w:r>
              <w:rPr>
                <w:rFonts w:eastAsia="Calibri" w:cs="Calibri" w:ascii="Arial" w:hAnsi="Arial"/>
                <w:sz w:val="22"/>
                <w:szCs w:val="22"/>
              </w:rPr>
              <w:t>Les représentations du monde et l’activité humaine</w:t>
            </w:r>
          </w:p>
        </w:tc>
      </w:tr>
    </w:tbl>
    <w:p>
      <w:pPr>
        <w:pStyle w:val="LOnormal"/>
        <w:spacing w:lineRule="auto" w:line="240" w:before="0" w:after="0"/>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vertAlign w:val="baseline"/>
        </w:rPr>
        <mc:AlternateContent>
          <mc:Choice Requires="wps">
            <w:drawing>
              <wp:anchor behindDoc="0" distT="0" distB="0" distL="0" distR="0" simplePos="0" locked="0" layoutInCell="0" allowOverlap="1" relativeHeight="15">
                <wp:simplePos x="0" y="0"/>
                <wp:positionH relativeFrom="column">
                  <wp:posOffset>444500</wp:posOffset>
                </wp:positionH>
                <wp:positionV relativeFrom="paragraph">
                  <wp:posOffset>76200</wp:posOffset>
                </wp:positionV>
                <wp:extent cx="6151245" cy="237490"/>
                <wp:effectExtent l="0" t="0" r="0" b="0"/>
                <wp:wrapNone/>
                <wp:docPr id="10" name="Image1"/>
                <a:graphic xmlns:a="http://schemas.openxmlformats.org/drawingml/2006/main">
                  <a:graphicData uri="http://schemas.microsoft.com/office/word/2010/wordprocessingShape">
                    <wps:wsp>
                      <wps:cNvSpPr/>
                      <wps:spPr>
                        <a:xfrm>
                          <a:off x="0" y="0"/>
                          <a:ext cx="6151320" cy="237600"/>
                        </a:xfrm>
                        <a:prstGeom prst="rect">
                          <a:avLst/>
                        </a:prstGeom>
                        <a:noFill/>
                        <a:ln w="0">
                          <a:noFill/>
                        </a:ln>
                      </wps:spPr>
                      <wps:style>
                        <a:lnRef idx="0"/>
                        <a:fillRef idx="0"/>
                        <a:effectRef idx="0"/>
                        <a:fontRef idx="minor"/>
                      </wps:style>
                      <wps:txbx>
                        <w:txbxContent>
                          <w:p>
                            <w:pPr>
                              <w:pStyle w:val="Contenudecadre"/>
                              <w:spacing w:lineRule="exact" w:line="240" w:before="0" w:after="0"/>
                              <w:ind w:left="0" w:right="0" w:hanging="0"/>
                              <w:jc w:val="left"/>
                              <w:rPr/>
                            </w:pPr>
                            <w:r>
                              <w:rPr>
                                <w:rFonts w:eastAsia="Calibri" w:cs="Calibri" w:ascii="Calibri" w:hAnsi="Calibri"/>
                                <w:b w:val="false"/>
                                <w:i/>
                                <w:caps w:val="false"/>
                                <w:smallCaps w:val="false"/>
                                <w:strike w:val="false"/>
                                <w:dstrike w:val="false"/>
                                <w:color w:val="808080"/>
                                <w:position w:val="0"/>
                                <w:sz w:val="18"/>
                                <w:sz w:val="18"/>
                                <w:vertAlign w:val="baseline"/>
                              </w:rPr>
                              <w:t>Source : Décret n° 2015-372 du 31 mars 2015, relatif au socle commun de connaissances, de compétences et de culture.</w:t>
                            </w:r>
                          </w:p>
                        </w:txbxContent>
                      </wps:txbx>
                      <wps:bodyPr lIns="0" rIns="0" tIns="0" bIns="0" anchor="t">
                        <a:noAutofit/>
                      </wps:bodyPr>
                    </wps:wsp>
                  </a:graphicData>
                </a:graphic>
              </wp:anchor>
            </w:drawing>
          </mc:Choice>
          <mc:Fallback>
            <w:pict>
              <v:rect id="shape_0" ID="Image1" path="m0,0l-2147483645,0l-2147483645,-2147483646l0,-2147483646xe" stroked="f" o:allowincell="f" style="position:absolute;margin-left:35pt;margin-top:6pt;width:484.3pt;height:18.65pt;mso-wrap-style:square;v-text-anchor:top">
                <v:fill o:detectmouseclick="t" on="false"/>
                <v:stroke color="#3465a4" joinstyle="round" endcap="flat"/>
                <v:textbox>
                  <w:txbxContent>
                    <w:p>
                      <w:pPr>
                        <w:pStyle w:val="Contenudecadre"/>
                        <w:spacing w:lineRule="exact" w:line="240" w:before="0" w:after="0"/>
                        <w:ind w:left="0" w:right="0" w:hanging="0"/>
                        <w:jc w:val="left"/>
                        <w:rPr/>
                      </w:pPr>
                      <w:r>
                        <w:rPr>
                          <w:rFonts w:eastAsia="Calibri" w:cs="Calibri" w:ascii="Calibri" w:hAnsi="Calibri"/>
                          <w:b w:val="false"/>
                          <w:i/>
                          <w:caps w:val="false"/>
                          <w:smallCaps w:val="false"/>
                          <w:strike w:val="false"/>
                          <w:dstrike w:val="false"/>
                          <w:color w:val="808080"/>
                          <w:position w:val="0"/>
                          <w:sz w:val="18"/>
                          <w:sz w:val="18"/>
                          <w:vertAlign w:val="baseline"/>
                        </w:rPr>
                        <w:t>Source : Décret n° 2015-372 du 31 mars 2015, relatif au socle commun de connaissances, de compétences et de culture.</w:t>
                      </w:r>
                    </w:p>
                  </w:txbxContent>
                </v:textbox>
                <w10:wrap type="none"/>
              </v:rect>
            </w:pict>
          </mc:Fallback>
        </mc:AlternateContent>
      </w:r>
    </w:p>
    <w:p>
      <w:pPr>
        <w:pStyle w:val="LOnormal"/>
        <w:rPr>
          <w:rFonts w:ascii="Arial" w:hAnsi="Arial"/>
          <w:i/>
          <w:i/>
          <w:color w:val="808080"/>
          <w:sz w:val="18"/>
          <w:szCs w:val="18"/>
        </w:rPr>
      </w:pPr>
      <w:r>
        <w:rPr>
          <w:rFonts w:ascii="Arial" w:hAnsi="Arial"/>
          <w:i/>
          <w:color w:val="808080"/>
          <w:sz w:val="18"/>
          <w:szCs w:val="18"/>
        </w:rPr>
      </w:r>
    </w:p>
    <w:p>
      <w:pPr>
        <w:pStyle w:val="LOnormal"/>
        <w:keepNext w:val="false"/>
        <w:keepLines w:val="false"/>
        <w:widowControl/>
        <w:shd w:val="clear" w:fill="auto"/>
        <w:spacing w:lineRule="auto" w:line="252" w:before="283" w:after="57"/>
        <w:ind w:left="0" w:right="0" w:hanging="0"/>
        <w:jc w:val="left"/>
        <w:rPr>
          <w:rFonts w:ascii="Arial" w:hAnsi="Arial"/>
        </w:rPr>
      </w:pPr>
      <w:r>
        <w:rPr>
          <w:rFonts w:eastAsia="Arial" w:cs="Arial" w:ascii="Arial" w:hAnsi="Arial"/>
          <w:b/>
          <w:i w:val="false"/>
          <w:caps w:val="false"/>
          <w:smallCaps w:val="false"/>
          <w:strike w:val="false"/>
          <w:dstrike w:val="false"/>
          <w:color w:val="D6005E"/>
          <w:position w:val="0"/>
          <w:sz w:val="24"/>
          <w:sz w:val="24"/>
          <w:szCs w:val="24"/>
          <w:u w:val="none"/>
          <w:shd w:fill="auto" w:val="clear"/>
          <w:vertAlign w:val="baseline"/>
        </w:rPr>
        <w:t>A</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nnexe 2 : Fiche ODD</w:t>
      </w:r>
    </w:p>
    <w:p>
      <w:pPr>
        <w:pStyle w:val="LOnormal"/>
        <w:keepNext w:val="false"/>
        <w:keepLines w:val="false"/>
        <w:widowControl/>
        <w:shd w:val="clear" w:fill="auto"/>
        <w:spacing w:lineRule="auto" w:line="252" w:before="0" w:after="160"/>
        <w:ind w:left="0" w:right="0" w:hanging="0"/>
        <w:jc w:val="left"/>
        <w:rPr>
          <w:rFonts w:ascii="Arial" w:hAnsi="Arial"/>
        </w:rPr>
      </w:pPr>
      <w:r>
        <w:rPr/>
        <mc:AlternateContent>
          <mc:Choice Requires="wps">
            <w:drawing>
              <wp:anchor behindDoc="0" distT="0" distB="0" distL="0" distR="0" simplePos="0" locked="0" layoutInCell="0" allowOverlap="1" relativeHeight="12">
                <wp:simplePos x="0" y="0"/>
                <wp:positionH relativeFrom="column">
                  <wp:posOffset>266700</wp:posOffset>
                </wp:positionH>
                <wp:positionV relativeFrom="paragraph">
                  <wp:posOffset>3937000</wp:posOffset>
                </wp:positionV>
                <wp:extent cx="5538470" cy="398145"/>
                <wp:effectExtent l="0" t="0" r="0" b="0"/>
                <wp:wrapNone/>
                <wp:docPr id="12" name="Image2"/>
                <a:graphic xmlns:a="http://schemas.openxmlformats.org/drawingml/2006/main">
                  <a:graphicData uri="http://schemas.microsoft.com/office/word/2010/wordprocessingShape">
                    <wps:wsp>
                      <wps:cNvSpPr/>
                      <wps:spPr>
                        <a:xfrm>
                          <a:off x="0" y="0"/>
                          <a:ext cx="5538600" cy="398160"/>
                        </a:xfrm>
                        <a:prstGeom prst="rect">
                          <a:avLst/>
                        </a:prstGeom>
                        <a:noFill/>
                        <a:ln w="0">
                          <a:noFill/>
                        </a:ln>
                      </wps:spPr>
                      <wps:style>
                        <a:lnRef idx="0"/>
                        <a:fillRef idx="0"/>
                        <a:effectRef idx="0"/>
                        <a:fontRef idx="minor"/>
                      </wps:style>
                      <wps:txbx>
                        <w:txbxContent>
                          <w:p>
                            <w:pPr>
                              <w:pStyle w:val="Contenudecadre"/>
                              <w:spacing w:lineRule="exact" w:line="255" w:before="0" w:after="0"/>
                              <w:ind w:left="0" w:right="0" w:hanging="0"/>
                              <w:jc w:val="center"/>
                              <w:rPr/>
                            </w:pPr>
                            <w:r>
                              <w:rPr>
                                <w:rFonts w:eastAsia="Calibri" w:cs="Calibri" w:ascii="Calibri" w:hAnsi="Calibri"/>
                                <w:b w:val="false"/>
                                <w:i/>
                                <w:caps w:val="false"/>
                                <w:smallCaps w:val="false"/>
                                <w:strike w:val="false"/>
                                <w:dstrike w:val="false"/>
                                <w:color w:val="808080"/>
                                <w:position w:val="0"/>
                                <w:sz w:val="18"/>
                                <w:sz w:val="18"/>
                                <w:vertAlign w:val="baseline"/>
                              </w:rPr>
                              <w:t>Source : Nations Unies.</w:t>
                            </w:r>
                          </w:p>
                          <w:p>
                            <w:pPr>
                              <w:pStyle w:val="Contenudecadre"/>
                              <w:spacing w:lineRule="exact" w:line="255" w:before="0" w:after="160"/>
                              <w:ind w:left="0" w:right="0" w:hanging="0"/>
                              <w:jc w:val="center"/>
                              <w:rPr/>
                            </w:pPr>
                            <w:r>
                              <w:rPr/>
                            </w:r>
                          </w:p>
                        </w:txbxContent>
                      </wps:txbx>
                      <wps:bodyPr lIns="0" rIns="0" tIns="0" bIns="0" anchor="t">
                        <a:noAutofit/>
                      </wps:bodyPr>
                    </wps:wsp>
                  </a:graphicData>
                </a:graphic>
              </wp:anchor>
            </w:drawing>
          </mc:Choice>
          <mc:Fallback>
            <w:pict>
              <v:rect id="shape_0" ID="Image2" path="m0,0l-2147483645,0l-2147483645,-2147483646l0,-2147483646xe" stroked="f" o:allowincell="f" style="position:absolute;margin-left:21pt;margin-top:310pt;width:436.05pt;height:31.3pt;mso-wrap-style:square;v-text-anchor:top">
                <v:fill o:detectmouseclick="t" on="false"/>
                <v:stroke color="#3465a4" joinstyle="round" endcap="flat"/>
                <v:textbox>
                  <w:txbxContent>
                    <w:p>
                      <w:pPr>
                        <w:pStyle w:val="Contenudecadre"/>
                        <w:spacing w:lineRule="exact" w:line="255" w:before="0" w:after="0"/>
                        <w:ind w:left="0" w:right="0" w:hanging="0"/>
                        <w:jc w:val="center"/>
                        <w:rPr/>
                      </w:pPr>
                      <w:r>
                        <w:rPr>
                          <w:rFonts w:eastAsia="Calibri" w:cs="Calibri" w:ascii="Calibri" w:hAnsi="Calibri"/>
                          <w:b w:val="false"/>
                          <w:i/>
                          <w:caps w:val="false"/>
                          <w:smallCaps w:val="false"/>
                          <w:strike w:val="false"/>
                          <w:dstrike w:val="false"/>
                          <w:color w:val="808080"/>
                          <w:position w:val="0"/>
                          <w:sz w:val="18"/>
                          <w:sz w:val="18"/>
                          <w:vertAlign w:val="baseline"/>
                        </w:rPr>
                        <w:t>Source : Nations Unies.</w:t>
                      </w:r>
                    </w:p>
                    <w:p>
                      <w:pPr>
                        <w:pStyle w:val="Contenudecadre"/>
                        <w:spacing w:lineRule="exact" w:line="255" w:before="0" w:after="160"/>
                        <w:ind w:left="0" w:right="0" w:hanging="0"/>
                        <w:jc w:val="center"/>
                        <w:rPr/>
                      </w:pPr>
                      <w:r>
                        <w:rPr/>
                      </w:r>
                    </w:p>
                  </w:txbxContent>
                </v:textbox>
                <w10:wrap type="none"/>
              </v:rect>
            </w:pict>
          </mc:Fallback>
        </mc:AlternateContent>
        <w:drawing>
          <wp:anchor behindDoc="0" distT="0" distB="0" distL="0" distR="0" simplePos="0" locked="0" layoutInCell="0" allowOverlap="1" relativeHeight="14">
            <wp:simplePos x="0" y="0"/>
            <wp:positionH relativeFrom="column">
              <wp:posOffset>0</wp:posOffset>
            </wp:positionH>
            <wp:positionV relativeFrom="paragraph">
              <wp:posOffset>130810</wp:posOffset>
            </wp:positionV>
            <wp:extent cx="6120130" cy="3729355"/>
            <wp:effectExtent l="0" t="0" r="0" b="0"/>
            <wp:wrapSquare wrapText="bothSides"/>
            <wp:docPr id="14" name="image5.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g" descr=""/>
                    <pic:cNvPicPr>
                      <a:picLocks noChangeAspect="1" noChangeArrowheads="1"/>
                    </pic:cNvPicPr>
                  </pic:nvPicPr>
                  <pic:blipFill>
                    <a:blip r:embed="rId23"/>
                    <a:srcRect l="0" t="4742" r="0" b="1007"/>
                    <a:stretch>
                      <a:fillRect/>
                    </a:stretch>
                  </pic:blipFill>
                  <pic:spPr bwMode="auto">
                    <a:xfrm>
                      <a:off x="0" y="0"/>
                      <a:ext cx="6120130" cy="3729355"/>
                    </a:xfrm>
                    <a:prstGeom prst="rect">
                      <a:avLst/>
                    </a:prstGeom>
                  </pic:spPr>
                </pic:pic>
              </a:graphicData>
            </a:graphic>
          </wp:anchor>
        </w:drawing>
      </w:r>
    </w:p>
    <w:sectPr>
      <w:headerReference w:type="default" r:id="rId24"/>
      <w:footerReference w:type="default" r:id="rId25"/>
      <w:type w:val="nextPage"/>
      <w:pgSz w:w="11906" w:h="16838"/>
      <w:pgMar w:left="1134" w:right="1134" w:gutter="0" w:header="733" w:top="850" w:footer="1134" w:bottom="16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loria Hallelujah">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Calibri">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w:drawing>
        <wp:anchor behindDoc="1" distT="0" distB="0" distL="0" distR="0" simplePos="0" locked="0" layoutInCell="0" allowOverlap="1" relativeHeight="9">
          <wp:simplePos x="0" y="0"/>
          <wp:positionH relativeFrom="column">
            <wp:posOffset>3766185</wp:posOffset>
          </wp:positionH>
          <wp:positionV relativeFrom="paragraph">
            <wp:posOffset>85090</wp:posOffset>
          </wp:positionV>
          <wp:extent cx="2328545" cy="480060"/>
          <wp:effectExtent l="0" t="0" r="0" b="0"/>
          <wp:wrapSquare wrapText="bothSides"/>
          <wp:docPr id="5"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7" descr=""/>
                  <pic:cNvPicPr>
                    <a:picLocks noChangeAspect="1" noChangeArrowheads="1"/>
                  </pic:cNvPicPr>
                </pic:nvPicPr>
                <pic:blipFill>
                  <a:blip r:embed="rId1"/>
                  <a:stretch>
                    <a:fillRect/>
                  </a:stretch>
                </pic:blipFill>
                <pic:spPr bwMode="auto">
                  <a:xfrm>
                    <a:off x="0" y="0"/>
                    <a:ext cx="2328545" cy="48006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mc:AlternateContent>
        <mc:Choice Requires="wps">
          <w:drawing>
            <wp:anchor behindDoc="1" distT="0" distB="635" distL="0" distR="1905" simplePos="0" locked="0" layoutInCell="0" allowOverlap="1" relativeHeight="19">
              <wp:simplePos x="0" y="0"/>
              <wp:positionH relativeFrom="column">
                <wp:posOffset>4055745</wp:posOffset>
              </wp:positionH>
              <wp:positionV relativeFrom="paragraph">
                <wp:posOffset>978535</wp:posOffset>
              </wp:positionV>
              <wp:extent cx="1403350" cy="6350"/>
              <wp:effectExtent l="0" t="0" r="0" b="0"/>
              <wp:wrapSquare wrapText="bothSides"/>
              <wp:docPr id="9" name="Image12_2"/>
              <a:graphic xmlns:a="http://schemas.openxmlformats.org/drawingml/2006/main">
                <a:graphicData uri="http://schemas.openxmlformats.org/drawingml/2006/picture">
                  <pic:pic xmlns:pic="http://schemas.openxmlformats.org/drawingml/2006/picture">
                    <pic:nvPicPr>
                      <pic:cNvPr id="0" name="Image12_2" descr=""/>
                      <pic:cNvPicPr/>
                    </pic:nvPicPr>
                    <pic:blipFill>
                      <a:blip r:embed="rId1"/>
                      <a:stretch/>
                    </pic:blipFill>
                    <pic:spPr>
                      <a:xfrm flipH="1" rot="10800000">
                        <a:off x="0" y="0"/>
                        <a:ext cx="1403280" cy="6480"/>
                      </a:xfrm>
                      <a:prstGeom prst="rect">
                        <a:avLst/>
                      </a:prstGeom>
                      <a:ln w="0">
                        <a:noFill/>
                      </a:ln>
                    </pic:spPr>
                  </pic:pic>
                </a:graphicData>
              </a:graphic>
            </wp:anchor>
          </w:drawing>
        </mc:Choice>
        <mc:Fallback>
          <w:pict>
            <v:shape id="shape_0" ID="Image12_2" stroked="f" o:allowincell="f" style="position:absolute;margin-left:319.35pt;margin-top:77.05pt;width:110.45pt;height:0.45pt;mso-wrap-style:none;v-text-anchor:middle;rotation:180" type="_x0000_t75">
              <v:imagedata r:id="rId2" o:detectmouseclick="t"/>
              <v:stroke color="#3465a4" joinstyle="round" endcap="flat"/>
              <w10:wrap type="square"/>
            </v:shape>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mc:AlternateContent>
        <mc:Choice Requires="wps">
          <w:drawing>
            <wp:anchor behindDoc="1" distT="0" distB="635" distL="0" distR="1905" simplePos="0" locked="0" layoutInCell="0" allowOverlap="1" relativeHeight="10">
              <wp:simplePos x="0" y="0"/>
              <wp:positionH relativeFrom="column">
                <wp:posOffset>4055745</wp:posOffset>
              </wp:positionH>
              <wp:positionV relativeFrom="paragraph">
                <wp:posOffset>978535</wp:posOffset>
              </wp:positionV>
              <wp:extent cx="1403350" cy="6350"/>
              <wp:effectExtent l="0" t="0" r="0" b="0"/>
              <wp:wrapSquare wrapText="bothSides"/>
              <wp:docPr id="15" name="Image12_1"/>
              <a:graphic xmlns:a="http://schemas.openxmlformats.org/drawingml/2006/main">
                <a:graphicData uri="http://schemas.openxmlformats.org/drawingml/2006/picture">
                  <pic:pic xmlns:pic="http://schemas.openxmlformats.org/drawingml/2006/picture">
                    <pic:nvPicPr>
                      <pic:cNvPr id="1" name="Image12_1" descr=""/>
                      <pic:cNvPicPr/>
                    </pic:nvPicPr>
                    <pic:blipFill>
                      <a:blip r:embed="rId1"/>
                      <a:stretch/>
                    </pic:blipFill>
                    <pic:spPr>
                      <a:xfrm flipH="1" rot="10800000">
                        <a:off x="0" y="0"/>
                        <a:ext cx="1403280" cy="6480"/>
                      </a:xfrm>
                      <a:prstGeom prst="rect">
                        <a:avLst/>
                      </a:prstGeom>
                      <a:ln w="0">
                        <a:noFill/>
                      </a:ln>
                    </pic:spPr>
                  </pic:pic>
                </a:graphicData>
              </a:graphic>
            </wp:anchor>
          </w:drawing>
        </mc:Choice>
        <mc:Fallback>
          <w:pict>
            <v:shape id="shape_0" ID="Image12_1" stroked="f" o:allowincell="f" style="position:absolute;margin-left:319.35pt;margin-top:77.05pt;width:110.45pt;height:0.45pt;mso-wrap-style:none;v-text-anchor:middle;rotation:180" type="_x0000_t75">
              <v:imagedata r:id="rId2" o:detectmouseclick="t"/>
              <v:stroke color="#3465a4" joinstyle="round" endcap="flat"/>
              <w10:wrap type="square"/>
            </v:shap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spacing w:lineRule="auto" w:line="240" w:before="114" w:after="114"/>
      <w:ind w:left="0" w:right="-454"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w:drawing>
        <wp:anchor behindDoc="1" distT="0" distB="0" distL="0" distR="0" simplePos="0" locked="0" layoutInCell="0" allowOverlap="1" relativeHeight="2">
          <wp:simplePos x="0" y="0"/>
          <wp:positionH relativeFrom="column">
            <wp:posOffset>-528955</wp:posOffset>
          </wp:positionH>
          <wp:positionV relativeFrom="paragraph">
            <wp:posOffset>-720090</wp:posOffset>
          </wp:positionV>
          <wp:extent cx="2152015" cy="2152015"/>
          <wp:effectExtent l="0" t="0" r="0" b="0"/>
          <wp:wrapNone/>
          <wp:docPr id="1"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5" descr=""/>
                  <pic:cNvPicPr>
                    <a:picLocks noChangeAspect="1" noChangeArrowheads="1"/>
                  </pic:cNvPicPr>
                </pic:nvPicPr>
                <pic:blipFill>
                  <a:blip r:embed="rId1"/>
                  <a:stretch>
                    <a:fillRect/>
                  </a:stretch>
                </pic:blipFill>
                <pic:spPr bwMode="auto">
                  <a:xfrm>
                    <a:off x="0" y="0"/>
                    <a:ext cx="2152015" cy="2152015"/>
                  </a:xfrm>
                  <a:prstGeom prst="rect">
                    <a:avLst/>
                  </a:prstGeom>
                </pic:spPr>
              </pic:pic>
            </a:graphicData>
          </a:graphic>
        </wp:anchor>
      </w:drawing>
      <mc:AlternateContent>
        <mc:Choice Requires="wps">
          <w:drawing>
            <wp:anchor behindDoc="1" distT="0" distB="0" distL="0" distR="0" simplePos="0" locked="0" layoutInCell="0" allowOverlap="1" relativeHeight="3">
              <wp:simplePos x="0" y="0"/>
              <wp:positionH relativeFrom="column">
                <wp:posOffset>4737100</wp:posOffset>
              </wp:positionH>
              <wp:positionV relativeFrom="paragraph">
                <wp:posOffset>-50800</wp:posOffset>
              </wp:positionV>
              <wp:extent cx="1714500" cy="414020"/>
              <wp:effectExtent l="0" t="0" r="0" b="0"/>
              <wp:wrapNone/>
              <wp:docPr id="2" name="Image3_3"/>
              <a:graphic xmlns:a="http://schemas.openxmlformats.org/drawingml/2006/main">
                <a:graphicData uri="http://schemas.microsoft.com/office/word/2010/wordprocessingShape">
                  <wps:wsp>
                    <wps:cNvSpPr/>
                    <wps:spPr>
                      <a:xfrm>
                        <a:off x="0" y="0"/>
                        <a:ext cx="1714680" cy="414000"/>
                      </a:xfrm>
                      <a:prstGeom prst="rect">
                        <a:avLst/>
                      </a:prstGeom>
                      <a:noFill/>
                      <a:ln w="0">
                        <a:noFill/>
                      </a:ln>
                    </wps:spPr>
                    <wps:style>
                      <a:lnRef idx="0"/>
                      <a:fillRef idx="0"/>
                      <a:effectRef idx="0"/>
                      <a:fontRef idx="minor"/>
                    </wps:style>
                    <wps:bodyPr/>
                  </wps:wsp>
                </a:graphicData>
              </a:graphic>
            </wp:anchor>
          </w:drawing>
        </mc:Choice>
        <mc:Fallback>
          <w:pict>
            <v:rect id="shape_0" ID="Image3_3" path="m0,0l-2147483645,0l-2147483645,-2147483646l0,-2147483646xe" stroked="f" o:allowincell="f" style="position:absolute;margin-left:373pt;margin-top:-4pt;width:134.95pt;height:32.55pt;mso-wrap-style:none;v-text-anchor:middle">
              <v:fill o:detectmouseclick="t" on="false"/>
              <v:stroke color="#3465a4" joinstyle="round" endcap="flat"/>
              <w10:wrap type="none"/>
            </v:rect>
          </w:pict>
        </mc:Fallback>
      </mc:AlternateContent>
      <mc:AlternateContent>
        <mc:Choice Requires="wps">
          <w:drawing>
            <wp:anchor behindDoc="1" distT="0" distB="0" distL="0" distR="0" simplePos="0" locked="0" layoutInCell="0" allowOverlap="1" relativeHeight="4">
              <wp:simplePos x="0" y="0"/>
              <wp:positionH relativeFrom="column">
                <wp:posOffset>4737100</wp:posOffset>
              </wp:positionH>
              <wp:positionV relativeFrom="paragraph">
                <wp:posOffset>-50800</wp:posOffset>
              </wp:positionV>
              <wp:extent cx="1714500" cy="616585"/>
              <wp:effectExtent l="0" t="0" r="0" b="0"/>
              <wp:wrapNone/>
              <wp:docPr id="3" name="Cadre5_1"/>
              <a:graphic xmlns:a="http://schemas.openxmlformats.org/drawingml/2006/main">
                <a:graphicData uri="http://schemas.microsoft.com/office/word/2010/wordprocessingShape">
                  <wps:wsp>
                    <wps:cNvSpPr/>
                    <wps:spPr>
                      <a:xfrm>
                        <a:off x="0" y="0"/>
                        <a:ext cx="1714680" cy="616680"/>
                      </a:xfrm>
                      <a:prstGeom prst="rect">
                        <a:avLst/>
                      </a:prstGeom>
                      <a:noFill/>
                      <a:ln w="0">
                        <a:noFill/>
                      </a:ln>
                    </wps:spPr>
                    <wps:style>
                      <a:lnRef idx="0"/>
                      <a:fillRef idx="0"/>
                      <a:effectRef idx="0"/>
                      <a:fontRef idx="minor"/>
                    </wps:style>
                    <wps:bodyPr/>
                  </wps:wsp>
                </a:graphicData>
              </a:graphic>
            </wp:anchor>
          </w:drawing>
        </mc:Choice>
        <mc:Fallback>
          <w:pict>
            <v:rect id="shape_0" ID="Cadre5_1" path="m0,0l-2147483645,0l-2147483645,-2147483646l0,-2147483646xe" stroked="f" o:allowincell="f" style="position:absolute;margin-left:373pt;margin-top:-4pt;width:134.95pt;height:48.5pt;mso-wrap-style:none;v-text-anchor:middle">
              <v:fill o:detectmouseclick="t" on="false"/>
              <v:stroke color="#3465a4" joinstyle="round" endcap="flat"/>
              <w10:wrap type="none"/>
            </v:rect>
          </w:pict>
        </mc:Fallback>
      </mc:AlternateContent>
      <w:drawing>
        <wp:anchor behindDoc="1" distT="114300" distB="114300" distL="114935" distR="114935" simplePos="0" locked="0" layoutInCell="0" allowOverlap="1" relativeHeight="8">
          <wp:simplePos x="0" y="0"/>
          <wp:positionH relativeFrom="column">
            <wp:posOffset>5146040</wp:posOffset>
          </wp:positionH>
          <wp:positionV relativeFrom="paragraph">
            <wp:posOffset>-419100</wp:posOffset>
          </wp:positionV>
          <wp:extent cx="975360" cy="340995"/>
          <wp:effectExtent l="0" t="0" r="0" b="0"/>
          <wp:wrapSquare wrapText="bothSides"/>
          <wp:docPr id="4"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 descr=""/>
                  <pic:cNvPicPr>
                    <a:picLocks noChangeAspect="1" noChangeArrowheads="1"/>
                  </pic:cNvPicPr>
                </pic:nvPicPr>
                <pic:blipFill>
                  <a:blip r:embed="rId2"/>
                  <a:stretch>
                    <a:fillRect/>
                  </a:stretch>
                </pic:blipFill>
                <pic:spPr bwMode="auto">
                  <a:xfrm>
                    <a:off x="0" y="0"/>
                    <a:ext cx="975360" cy="340995"/>
                  </a:xfrm>
                  <a:prstGeom prst="rect">
                    <a:avLst/>
                  </a:prstGeom>
                </pic:spPr>
              </pic:pic>
            </a:graphicData>
          </a:graphic>
        </wp:anchor>
      </w:drawing>
    </w:r>
  </w:p>
  <w:p>
    <w:pPr>
      <w:pStyle w:val="LOnormal"/>
      <w:keepNext w:val="false"/>
      <w:keepLines w:val="false"/>
      <w:widowControl/>
      <w:shd w:val="clear" w:fill="auto"/>
      <w:spacing w:lineRule="auto" w:line="240" w:before="114" w:after="114"/>
      <w:ind w:left="0" w:right="-454"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ab/>
      <w:tab/>
      <w:tab/>
      <w:tab/>
      <w:tab/>
      <w:tab/>
      <w:tab/>
    </w:r>
  </w:p>
  <w:p>
    <w:pPr>
      <w:pStyle w:val="LOnormal"/>
      <w:keepNext w:val="false"/>
      <w:keepLines w:val="false"/>
      <w:widowControl/>
      <w:shd w:val="clear" w:fill="auto"/>
      <w:spacing w:lineRule="auto" w:line="240" w:before="114" w:after="114"/>
      <w:ind w:left="0" w:right="-454"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spacing w:lineRule="auto" w:line="240" w:before="114" w:after="114"/>
      <w:ind w:left="0" w:right="-454"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spacing w:lineRule="auto" w:line="240" w:before="114" w:after="114"/>
      <w:ind w:left="0" w:right="-454"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fr-FR" w:eastAsia="zh-CN" w:bidi="hi-IN"/>
    </w:rPr>
  </w:style>
  <w:style w:type="paragraph" w:styleId="Titre1">
    <w:name w:val="Heading 1"/>
    <w:basedOn w:val="LOnormal"/>
    <w:next w:val="LOnormal"/>
    <w:qFormat/>
    <w:pPr>
      <w:keepNext w:val="true"/>
      <w:keepLines/>
      <w:spacing w:lineRule="auto" w:line="240" w:before="480" w:after="120"/>
    </w:pPr>
    <w:rPr>
      <w:b/>
      <w:sz w:val="48"/>
      <w:szCs w:val="48"/>
    </w:rPr>
  </w:style>
  <w:style w:type="paragraph" w:styleId="Titre2">
    <w:name w:val="Heading 2"/>
    <w:basedOn w:val="LOnormal"/>
    <w:next w:val="LOnormal"/>
    <w:qFormat/>
    <w:pPr>
      <w:keepNext w:val="true"/>
      <w:keepLines/>
      <w:spacing w:lineRule="auto" w:line="240" w:before="360" w:after="80"/>
    </w:pPr>
    <w:rPr>
      <w:b/>
      <w:sz w:val="36"/>
      <w:szCs w:val="36"/>
    </w:rPr>
  </w:style>
  <w:style w:type="paragraph" w:styleId="Titre3">
    <w:name w:val="Heading 3"/>
    <w:basedOn w:val="LOnormal"/>
    <w:next w:val="LOnormal"/>
    <w:qFormat/>
    <w:pPr>
      <w:keepNext w:val="true"/>
      <w:keepLines/>
      <w:spacing w:lineRule="auto" w:line="240" w:before="280" w:after="80"/>
    </w:pPr>
    <w:rPr>
      <w:b/>
      <w:sz w:val="28"/>
      <w:szCs w:val="28"/>
    </w:rPr>
  </w:style>
  <w:style w:type="paragraph" w:styleId="Titre4">
    <w:name w:val="Heading 4"/>
    <w:basedOn w:val="LOnormal"/>
    <w:next w:val="LOnormal"/>
    <w:qFormat/>
    <w:pPr>
      <w:keepNext w:val="true"/>
      <w:keepLines/>
      <w:spacing w:lineRule="auto" w:line="240" w:before="240" w:after="40"/>
    </w:pPr>
    <w:rPr>
      <w:b/>
      <w:sz w:val="24"/>
      <w:szCs w:val="24"/>
    </w:rPr>
  </w:style>
  <w:style w:type="paragraph" w:styleId="Titre5">
    <w:name w:val="Heading 5"/>
    <w:basedOn w:val="LOnormal"/>
    <w:next w:val="LOnormal"/>
    <w:qFormat/>
    <w:pPr>
      <w:keepNext w:val="true"/>
      <w:keepLines/>
      <w:spacing w:lineRule="auto" w:line="240" w:before="220" w:after="40"/>
    </w:pPr>
    <w:rPr>
      <w:b/>
      <w:sz w:val="22"/>
      <w:szCs w:val="22"/>
    </w:rPr>
  </w:style>
  <w:style w:type="paragraph" w:styleId="Titre6">
    <w:name w:val="Heading 6"/>
    <w:basedOn w:val="LOnormal"/>
    <w:next w:val="LOnormal"/>
    <w:qFormat/>
    <w:pPr>
      <w:keepNext w:val="true"/>
      <w:keepLines/>
      <w:spacing w:lineRule="auto" w:line="240" w:before="200" w:after="40"/>
    </w:pPr>
    <w:rPr>
      <w:b/>
      <w:sz w:val="20"/>
      <w:szCs w:val="20"/>
    </w:rPr>
  </w:style>
  <w:style w:type="character" w:styleId="DefaultParagraphFont">
    <w:name w:val="Default Paragraph Font"/>
    <w:qFormat/>
    <w:rPr/>
  </w:style>
  <w:style w:type="character" w:styleId="TitrePartieCar">
    <w:name w:val="Titre Partie Car"/>
    <w:basedOn w:val="DefaultParagraphFont"/>
    <w:qFormat/>
    <w:rPr>
      <w:rFonts w:ascii="Gloria Hallelujah" w:hAnsi="Gloria Hallelujah"/>
      <w:b/>
      <w:sz w:val="24"/>
    </w:rPr>
  </w:style>
  <w:style w:type="character" w:styleId="TitretableauCar">
    <w:name w:val="Titre tableau Car"/>
    <w:basedOn w:val="TitrePartieCar"/>
    <w:qFormat/>
    <w:rPr>
      <w:rFonts w:ascii="Gloria Hallelujah" w:hAnsi="Gloria Hallelujah"/>
      <w:b/>
      <w:sz w:val="24"/>
    </w:rPr>
  </w:style>
  <w:style w:type="character" w:styleId="PlaceholderText">
    <w:name w:val="Placeholder Text"/>
    <w:basedOn w:val="DefaultParagraphFont"/>
    <w:qFormat/>
    <w:rPr>
      <w:color w:val="808080"/>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 w:default="1">
    <w:name w:val="LO-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fr-FR" w:eastAsia="zh-CN" w:bidi="hi-IN"/>
    </w:rPr>
  </w:style>
  <w:style w:type="paragraph" w:styleId="Titreprincipal">
    <w:name w:val="Title"/>
    <w:basedOn w:val="LOnormal"/>
    <w:next w:val="LOnormal"/>
    <w:qFormat/>
    <w:pPr>
      <w:keepNext w:val="true"/>
      <w:keepLines/>
      <w:spacing w:lineRule="auto" w:line="240" w:before="480" w:after="120"/>
    </w:pPr>
    <w:rPr>
      <w:b/>
      <w:sz w:val="72"/>
      <w:szCs w:val="72"/>
    </w:rPr>
  </w:style>
  <w:style w:type="paragraph" w:styleId="Soustitr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Contenudecadre">
    <w:name w:val="Contenu de cadre"/>
    <w:basedOn w:val="Normal"/>
    <w:qFormat/>
    <w:pPr/>
    <w:rPr/>
  </w:style>
  <w:style w:type="paragraph" w:styleId="Entteetpieddepage">
    <w:name w:val="En-tête et pied de page"/>
    <w:basedOn w:val="Normal"/>
    <w:qFormat/>
    <w:pPr/>
    <w:rPr/>
  </w:style>
  <w:style w:type="paragraph" w:styleId="Entte">
    <w:name w:val="Header"/>
    <w:basedOn w:val="Entteetpieddepage"/>
    <w:pPr/>
    <w:rPr/>
  </w:style>
  <w:style w:type="paragraph" w:styleId="Pieddepage">
    <w:name w:val="Footer"/>
    <w:basedOn w:val="Entteetpieddepage"/>
    <w:pPr/>
    <w:rPr/>
  </w:style>
  <w:style w:type="paragraph" w:styleId="Titretableau">
    <w:name w:val="Titre tableau"/>
    <w:qFormat/>
    <w:pPr>
      <w:widowControl/>
      <w:suppressAutoHyphens w:val="true"/>
      <w:bidi w:val="0"/>
      <w:spacing w:before="170" w:after="113"/>
      <w:jc w:val="left"/>
      <w:textAlignment w:val="auto"/>
    </w:pPr>
    <w:rPr>
      <w:rFonts w:ascii="Arial" w:hAnsi="Arial" w:eastAsia="Calibri" w:cs="Times New Roman"/>
      <w:b/>
      <w:color w:val="auto"/>
      <w:kern w:val="0"/>
      <w:sz w:val="20"/>
      <w:szCs w:val="22"/>
      <w:lang w:val="fr-FR" w:eastAsia="en-US" w:bidi="ar-SA"/>
    </w:rPr>
  </w:style>
  <w:style w:type="paragraph" w:styleId="NormalTable">
    <w:name w:val="Normal Table"/>
    <w:qFormat/>
    <w:pPr>
      <w:widowControl/>
      <w:suppressAutoHyphens w:val="true"/>
      <w:bidi w:val="0"/>
      <w:spacing w:lineRule="auto" w:line="252" w:before="0" w:after="160"/>
      <w:jc w:val="left"/>
      <w:textAlignment w:val="auto"/>
    </w:pPr>
    <w:rPr>
      <w:rFonts w:ascii="Calibri" w:hAnsi="Calibri" w:eastAsia="Calibri" w:cs="Times New Roman"/>
      <w:color w:val="auto"/>
      <w:kern w:val="0"/>
      <w:sz w:val="22"/>
      <w:szCs w:val="22"/>
      <w:lang w:val="fr-FR" w:eastAsia="en-US" w:bidi="ar-SA"/>
    </w:rPr>
  </w:style>
  <w:style w:type="paragraph" w:styleId="NormalWeb">
    <w:name w:val="Normal (Web)"/>
    <w:basedOn w:val="Normal"/>
    <w:qFormat/>
    <w:pPr>
      <w:spacing w:beforeAutospacing="1" w:afterAutospacing="1"/>
    </w:pPr>
    <w:rPr>
      <w:rFonts w:ascii="Times New Roman" w:hAnsi="Times New Roman" w:eastAsia="Times New Roman" w:cs="Times New Roman"/>
      <w:sz w:val="24"/>
      <w:szCs w:val="24"/>
      <w:lang w:eastAsia="fr-FR"/>
    </w:rPr>
  </w:style>
  <w:style w:type="paragraph" w:styleId="NoSpacing">
    <w:name w:val="No Spacing"/>
    <w:qFormat/>
    <w:pPr>
      <w:widowControl/>
      <w:suppressAutoHyphens w:val="true"/>
      <w:bidi w:val="0"/>
      <w:spacing w:lineRule="auto" w:line="240" w:before="0" w:after="0"/>
      <w:jc w:val="both"/>
    </w:pPr>
    <w:rPr>
      <w:rFonts w:ascii="Liberation Serif" w:hAnsi="Liberation Serif" w:eastAsia="Liberation Serif" w:cs="Liberation Serif"/>
      <w:color w:val="auto"/>
      <w:kern w:val="0"/>
      <w:sz w:val="24"/>
      <w:szCs w:val="24"/>
      <w:lang w:val="fr-FR" w:eastAsia="zh-CN" w:bidi="hi-IN"/>
    </w:rPr>
  </w:style>
  <w:style w:type="paragraph" w:styleId="ListParagraph">
    <w:name w:val="List Paragraph"/>
    <w:basedOn w:val="Normal"/>
    <w:qFormat/>
    <w:pPr>
      <w:spacing w:before="0" w:after="200"/>
      <w:ind w:left="720" w:hanging="0"/>
      <w:contextualSpacing/>
    </w:pPr>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paragraph" w:styleId="TableauficheEnseieteleve">
    <w:name w:val="Tableau fiche Ensei et eleve"/>
    <w:autoRedefine/>
    <w:qFormat/>
    <w:pPr>
      <w:widowControl/>
      <w:suppressAutoHyphens w:val="true"/>
      <w:bidi w:val="0"/>
      <w:spacing w:before="170" w:after="113"/>
      <w:jc w:val="left"/>
    </w:pPr>
    <w:rPr>
      <w:rFonts w:ascii="Arial" w:hAnsi="Arial" w:eastAsia="Liberation Serif" w:cs="Liberation Serif"/>
      <w:b w:val="false"/>
      <w:i w:val="false"/>
      <w:iCs/>
      <w:color w:val="auto"/>
      <w:kern w:val="0"/>
      <w:sz w:val="21"/>
      <w:szCs w:val="24"/>
      <w:lang w:val="fr-FR" w:eastAsia="zh-CN" w:bidi="hi-IN"/>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4.jpeg"/><Relationship Id="rId19" Type="http://schemas.openxmlformats.org/officeDocument/2006/relationships/image" Target="media/image5.jpeg"/><Relationship Id="rId20" Type="http://schemas.openxmlformats.org/officeDocument/2006/relationships/image" Target="media/image6.jpeg"/><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image" Target="media/image9.jpeg"/><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
</Relationships>
</file>

<file path=word/_rels/footer3.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108</TotalTime>
  <Application>LibreOffice/7.3.2.2$Windows_X86_64 LibreOffice_project/49f2b1bff42cfccbd8f788c8dc32c1c309559be0</Application>
  <AppVersion>15.0000</AppVersion>
  <Pages>5</Pages>
  <Words>1076</Words>
  <Characters>6342</Characters>
  <CharactersWithSpaces>7370</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2022-09-27T12:06:00Z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