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6.jpeg" ContentType="image/jpeg"/>
  <Override PartName="/word/media/image4.png" ContentType="image/png"/>
  <Override PartName="/word/media/image3.png" ContentType="image/png"/>
  <Override PartName="/word/media/image5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fichelve"/>
        <w:rPr/>
      </w:pPr>
      <w:r>
        <w:rPr/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76200</wp:posOffset>
            </wp:positionH>
            <wp:positionV relativeFrom="paragraph">
              <wp:posOffset>635</wp:posOffset>
            </wp:positionV>
            <wp:extent cx="1854200" cy="1149350"/>
            <wp:effectExtent l="0" t="0" r="0" b="0"/>
            <wp:wrapTight wrapText="bothSides">
              <wp:wrapPolygon edited="0">
                <wp:start x="-20" y="0"/>
                <wp:lineTo x="-20" y="21101"/>
                <wp:lineTo x="21295" y="21101"/>
                <wp:lineTo x="21295" y="0"/>
                <wp:lineTo x="-20" y="0"/>
              </wp:wrapPolygon>
            </wp:wrapTight>
            <wp:docPr id="1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8616" t="21847" r="6456" b="23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5330825</wp:posOffset>
            </wp:positionH>
            <wp:positionV relativeFrom="paragraph">
              <wp:posOffset>191135</wp:posOffset>
            </wp:positionV>
            <wp:extent cx="960120" cy="335915"/>
            <wp:effectExtent l="0" t="0" r="0" b="0"/>
            <wp:wrapTight wrapText="bothSides">
              <wp:wrapPolygon edited="0">
                <wp:start x="-117" y="0"/>
                <wp:lineTo x="-117" y="20676"/>
                <wp:lineTo x="20977" y="20676"/>
                <wp:lineTo x="20977" y="0"/>
                <wp:lineTo x="-117" y="0"/>
              </wp:wrapPolygon>
            </wp:wrapTight>
            <wp:docPr id="2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refichelve"/>
        <w:rPr/>
      </w:pPr>
      <w:r>
        <w:rPr/>
        <mc:AlternateContent>
          <mc:Choice Requires="wps">
            <w:drawing>
              <wp:anchor behindDoc="0" distT="45720" distB="45720" distL="114300" distR="114300" simplePos="0" locked="0" layoutInCell="0" allowOverlap="1" relativeHeight="5" wp14:anchorId="61AACEE0">
                <wp:simplePos x="0" y="0"/>
                <wp:positionH relativeFrom="column">
                  <wp:posOffset>4904105</wp:posOffset>
                </wp:positionH>
                <wp:positionV relativeFrom="paragraph">
                  <wp:posOffset>142240</wp:posOffset>
                </wp:positionV>
                <wp:extent cx="1812925" cy="503555"/>
                <wp:effectExtent l="0" t="0" r="0" b="0"/>
                <wp:wrapSquare wrapText="bothSides"/>
                <wp:docPr id="3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center" w:pos="4536" w:leader="none"/>
                                <w:tab w:val="right" w:pos="9072" w:leader="none"/>
                              </w:tabs>
                              <w:spacing w:before="0" w:after="0"/>
                              <w:rPr>
                                <w:i/>
                                <w:i/>
                                <w:iCs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 xml:space="preserve">Fichier sous licence Creative Commons </w:t>
                            </w:r>
                            <w:bookmarkStart w:id="0" w:name="_heading=h.gjdgxs"/>
                            <w:bookmarkEnd w:id="0"/>
                          </w:p>
                          <w:p>
                            <w:pPr>
                              <w:pStyle w:val="Contenudecadre"/>
                              <w:tabs>
                                <w:tab w:val="clear" w:pos="708"/>
                                <w:tab w:val="center" w:pos="4536" w:leader="none"/>
                                <w:tab w:val="right" w:pos="9072" w:leader="none"/>
                              </w:tabs>
                              <w:spacing w:before="0" w:after="0"/>
                              <w:rPr>
                                <w:i/>
                                <w:i/>
                                <w:iCs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</w:pPr>
                            <w:bookmarkStart w:id="1" w:name="_heading=h.t0ubg3spjd38"/>
                            <w:bookmarkEnd w:id="1"/>
                            <w:r>
                              <w:rPr>
                                <w:i/>
                                <w:iCs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>Lors de l’utilisation de ce fichier,</w:t>
                            </w:r>
                            <w:bookmarkStart w:id="2" w:name="_heading=h.z62clwnjo2vp"/>
                            <w:bookmarkEnd w:id="2"/>
                            <w:r>
                              <w:rPr>
                                <w:i/>
                                <w:iCs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 xml:space="preserve"> citer reseaumarguerite.org et l’auteur.trice 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>
                                <w:lang w:val="fr-FR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style="position:absolute;margin-left:386.15pt;margin-top:11.2pt;width:142.65pt;height:39.55pt;mso-wrap-style:square;v-text-anchor:top" wp14:anchorId="61AACEE0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tabs>
                          <w:tab w:val="clear" w:pos="708"/>
                          <w:tab w:val="center" w:pos="4536" w:leader="none"/>
                          <w:tab w:val="right" w:pos="9072" w:leader="none"/>
                        </w:tabs>
                        <w:spacing w:before="0" w:after="0"/>
                        <w:rPr>
                          <w:i/>
                          <w:i/>
                          <w:iCs/>
                          <w:color w:val="666666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666666"/>
                          <w:sz w:val="16"/>
                          <w:szCs w:val="16"/>
                          <w:lang w:val="fr-FR"/>
                        </w:rPr>
                        <w:t xml:space="preserve">Fichier sous licence Creative Commons </w:t>
                      </w:r>
                      <w:bookmarkStart w:id="3" w:name="_heading=h.gjdgxs"/>
                      <w:bookmarkEnd w:id="3"/>
                    </w:p>
                    <w:p>
                      <w:pPr>
                        <w:pStyle w:val="Contenudecadre"/>
                        <w:tabs>
                          <w:tab w:val="clear" w:pos="708"/>
                          <w:tab w:val="center" w:pos="4536" w:leader="none"/>
                          <w:tab w:val="right" w:pos="9072" w:leader="none"/>
                        </w:tabs>
                        <w:spacing w:before="0" w:after="0"/>
                        <w:rPr>
                          <w:i/>
                          <w:i/>
                          <w:iCs/>
                          <w:color w:val="666666"/>
                          <w:sz w:val="16"/>
                          <w:szCs w:val="16"/>
                          <w:lang w:val="fr-FR"/>
                        </w:rPr>
                      </w:pPr>
                      <w:bookmarkStart w:id="4" w:name="_heading=h.t0ubg3spjd38"/>
                      <w:bookmarkEnd w:id="4"/>
                      <w:r>
                        <w:rPr>
                          <w:i/>
                          <w:iCs/>
                          <w:color w:val="666666"/>
                          <w:sz w:val="16"/>
                          <w:szCs w:val="16"/>
                          <w:lang w:val="fr-FR"/>
                        </w:rPr>
                        <w:t>Lors de l’utilisation de ce fichier,</w:t>
                      </w:r>
                      <w:bookmarkStart w:id="5" w:name="_heading=h.z62clwnjo2vp"/>
                      <w:bookmarkEnd w:id="5"/>
                      <w:r>
                        <w:rPr>
                          <w:i/>
                          <w:iCs/>
                          <w:color w:val="666666"/>
                          <w:sz w:val="16"/>
                          <w:szCs w:val="16"/>
                          <w:lang w:val="fr-FR"/>
                        </w:rPr>
                        <w:t xml:space="preserve"> citer reseaumarguerite.org et l’auteur.trice </w:t>
                      </w:r>
                    </w:p>
                    <w:p>
                      <w:pPr>
                        <w:pStyle w:val="Contenudecadre"/>
                        <w:spacing w:before="0" w:after="160"/>
                        <w:rPr>
                          <w:lang w:val="fr-FR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itrefichelve"/>
        <w:rPr/>
      </w:pPr>
      <w:r>
        <w:rPr/>
      </w:r>
    </w:p>
    <w:p>
      <w:pPr>
        <w:pStyle w:val="Titrefichelve"/>
        <w:rPr/>
      </w:pPr>
      <w:r>
        <w:rPr/>
        <w:t>Fiche élève</w:t>
      </w:r>
    </w:p>
    <w:p>
      <w:pPr>
        <w:pStyle w:val="Titresancelve"/>
        <w:rPr>
          <w:rFonts w:ascii="Arial" w:hAnsi="Arial" w:eastAsia="Calibri" w:cs=""/>
          <w:b/>
          <w:b/>
          <w:color w:val="D6005E"/>
          <w:kern w:val="0"/>
          <w:sz w:val="28"/>
          <w:szCs w:val="22"/>
          <w:lang w:val="fr-FR" w:eastAsia="en-US" w:bidi="ar-SA"/>
        </w:rPr>
      </w:pPr>
      <w:r>
        <w:rPr>
          <w:rFonts w:eastAsia="Calibri" w:cs=""/>
          <w:b/>
          <w:color w:val="D6005E"/>
          <w:kern w:val="0"/>
          <w:sz w:val="28"/>
          <w:szCs w:val="22"/>
          <w:lang w:val="fr-FR" w:eastAsia="en-US" w:bidi="ar-SA"/>
        </w:rPr>
        <w:t>Introduction à la salade</w:t>
      </w:r>
    </w:p>
    <w:p>
      <w:pPr>
        <w:pStyle w:val="TitrePartie"/>
        <w:rPr>
          <w:color w:val="FCC200"/>
        </w:rPr>
      </w:pPr>
      <w:r>
        <w:rPr>
          <w:color w:val="FCC200"/>
        </w:rPr>
      </w:r>
    </w:p>
    <w:p>
      <w:pPr>
        <w:pStyle w:val="TitrePartie"/>
        <w:rPr/>
      </w:pPr>
      <w:r>
        <w:rPr>
          <w:color w:val="FCC200"/>
        </w:rPr>
        <w:t>N</w:t>
      </w:r>
      <w:r>
        <w:rPr/>
        <w:t xml:space="preserve">om(s) de(s) l’enseignant.e(s) : </w:t>
        <w:tab/>
        <w:t xml:space="preserve">Alice Mullié </w:t>
        <w:tab/>
        <w:tab/>
        <w:tab/>
        <w:tab/>
        <w:tab/>
        <w:tab/>
        <w:t xml:space="preserve">    </w:t>
      </w:r>
    </w:p>
    <w:p>
      <w:pPr>
        <w:pStyle w:val="TitrePartie"/>
        <w:rPr/>
      </w:pPr>
      <w:r>
        <w:rPr>
          <w:color w:val="13A538"/>
        </w:rPr>
        <w:t>C</w:t>
      </w:r>
      <w:r>
        <w:rPr/>
        <w:t>ollège-Ville : Collège la Clavelière</w:t>
      </w:r>
    </w:p>
    <w:p>
      <w:pPr>
        <w:pStyle w:val="TitrePartie"/>
        <w:rPr/>
      </w:pPr>
      <w:r>
        <w:rPr>
          <w:color w:val="D6005E"/>
        </w:rPr>
        <w:t>D</w:t>
      </w:r>
      <w:r>
        <w:rPr/>
        <w:t>ate/</w:t>
      </w:r>
      <w:r>
        <w:rPr>
          <w:color w:val="D6005E"/>
        </w:rPr>
        <w:t>A</w:t>
      </w:r>
      <w:r>
        <w:rPr/>
        <w:t>nnée : 2021</w:t>
      </w:r>
    </w:p>
    <w:tbl>
      <w:tblPr>
        <w:tblStyle w:val="Grilledetableauclaire"/>
        <w:tblW w:w="104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noVBand="1" w:noHBand="1" w:lastColumn="0" w:firstColumn="0" w:lastRow="0" w:firstRow="0"/>
      </w:tblPr>
      <w:tblGrid>
        <w:gridCol w:w="5218"/>
        <w:gridCol w:w="5217"/>
      </w:tblGrid>
      <w:tr>
        <w:trPr>
          <w:trHeight w:val="694" w:hRule="atLeast"/>
        </w:trPr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>
            <w:pPr>
              <w:pStyle w:val="Titretableau"/>
              <w:widowControl w:val="false"/>
              <w:tabs>
                <w:tab w:val="clear" w:pos="708"/>
                <w:tab w:val="left" w:pos="4190" w:leader="none"/>
              </w:tabs>
              <w:suppressAutoHyphens w:val="true"/>
              <w:spacing w:before="120" w:after="120"/>
              <w:rPr>
                <w:b w:val="false"/>
                <w:b w:val="false"/>
                <w:bCs/>
              </w:rPr>
            </w:pPr>
            <w:r>
              <w:rPr/>
              <w:t xml:space="preserve">Discipline 1 :  </w:t>
            </w:r>
            <w:sdt>
              <w:sdtPr>
                <w:alias w:val=""/>
                <w:dropDownList w:lastValue="14">
                  <w:listItem w:value="Choisir un élément." w:displayText="Choisir un élément."/>
                  <w:listItem w:value="Arts plastiques" w:displayText="Arts plastiques"/>
                  <w:listItem w:value="Education musicale" w:displayText="Education musicale"/>
                  <w:listItem w:value="Enseignement Moral et Civique" w:displayText="Enseignement Moral et Civique"/>
                  <w:listItem w:value="EPS" w:displayText="EPS"/>
                  <w:listItem w:value="Français" w:displayText="Français"/>
                  <w:listItem w:value="Histoire-Géographie" w:displayText="Histoire-Géographie"/>
                  <w:listItem w:value="Langues" w:displayText="Langues"/>
                  <w:listItem w:value="Mathématiques" w:displayText="Mathématiques"/>
                  <w:listItem w:value="Philosophie" w:displayText="Philosophie"/>
                  <w:listItem w:value="Physique-Chimie" w:displayText="Physique-Chimie"/>
                  <w:listItem w:value="SES" w:displayText="SES"/>
                  <w:listItem w:value="SPC" w:displayText="SPC"/>
                  <w:listItem w:value="STI" w:displayText="STI"/>
                  <w:listItem w:value="SVT" w:displayText="SVT"/>
                  <w:listItem w:value="Technologie" w:displayText="Technologie"/>
                </w:dropDownList>
              </w:sdtPr>
              <w:sdtContent>
                <w:r>
                  <w:rPr/>
                </w:r>
                <w:r>
                  <w:t>SVT</w:t>
                </w:r>
              </w:sdtContent>
            </w:sdt>
            <w:r>
              <w:rPr>
                <w:b w:val="false"/>
                <w:bCs/>
              </w:rPr>
              <w:tab/>
            </w:r>
          </w:p>
          <w:p>
            <w:pPr>
              <w:pStyle w:val="Titretableau"/>
              <w:widowControl w:val="false"/>
              <w:suppressAutoHyphens w:val="true"/>
              <w:rPr/>
            </w:pPr>
            <w:r>
              <w:rPr/>
              <w:t xml:space="preserve">Discipline 2 :  </w:t>
            </w:r>
            <w:sdt>
              <w:sdtPr>
                <w:alias w:val=""/>
                <w:dropDownList w:lastValue="0">
                  <w:listItem w:value="Choisir un élément." w:displayText="Choisir un élément."/>
                  <w:listItem w:value="Arts plastiques" w:displayText="Arts plastiques"/>
                  <w:listItem w:value="Education musicale" w:displayText="Education musicale"/>
                  <w:listItem w:value="Enseignement Moral et Civique" w:displayText="Enseignement Moral et Civique"/>
                  <w:listItem w:value="EPS" w:displayText="EPS"/>
                  <w:listItem w:value="Français" w:displayText="Français"/>
                  <w:listItem w:value="Histoire-Géographie" w:displayText="Histoire-Géographie"/>
                  <w:listItem w:value="Langues" w:displayText="Langues"/>
                  <w:listItem w:value="Mathématiques" w:displayText="Mathématiques"/>
                  <w:listItem w:value="Philosophie" w:displayText="Philosophie"/>
                  <w:listItem w:value="Physique-Chimie" w:displayText="Physique-Chimie"/>
                  <w:listItem w:value="SES" w:displayText="SES"/>
                  <w:listItem w:value="SPC" w:displayText="SPC"/>
                  <w:listItem w:value="STI" w:displayText="STI"/>
                  <w:listItem w:value="SVT" w:displayText="SVT"/>
                  <w:listItem w:value="Technologie" w:displayText="Technologie"/>
                </w:dropDownList>
              </w:sdtPr>
              <w:sdtContent>
                <w:r>
                  <w:rPr/>
                </w:r>
                <w:r>
                  <w:t>Choisir un élément.</w:t>
                </w:r>
              </w:sdtContent>
            </w:sdt>
          </w:p>
          <w:p>
            <w:pPr>
              <w:pStyle w:val="Titretableau"/>
              <w:widowControl w:val="false"/>
              <w:suppressAutoHyphens w:val="true"/>
              <w:bidi w:val="0"/>
              <w:spacing w:lineRule="auto" w:line="240" w:before="120" w:after="120"/>
              <w:jc w:val="left"/>
              <w:rPr/>
            </w:pPr>
            <w:r>
              <w:rPr/>
              <w:t>Discipline 3 :</w:t>
            </w:r>
            <w:r>
              <w:rPr>
                <w:b w:val="false"/>
                <w:bCs/>
              </w:rPr>
              <w:t xml:space="preserve"> </w:t>
            </w:r>
            <w:r>
              <w:rPr/>
              <w:t xml:space="preserve"> </w:t>
            </w:r>
            <w:sdt>
              <w:sdtPr>
                <w:alias w:val=""/>
                <w:dropDownList w:lastValue="0">
                  <w:listItem w:value="Choisir un élément." w:displayText="Choisir un élément."/>
                  <w:listItem w:value="Arts plastiques" w:displayText="Arts plastiques"/>
                  <w:listItem w:value="Education musicale" w:displayText="Education musicale"/>
                  <w:listItem w:value="Enseignement Moral et Civique" w:displayText="Enseignement Moral et Civique"/>
                  <w:listItem w:value="EPS" w:displayText="EPS"/>
                  <w:listItem w:value="Français" w:displayText="Français"/>
                  <w:listItem w:value="Histoire-Géographie" w:displayText="Histoire-Géographie"/>
                  <w:listItem w:value="Langues" w:displayText="Langues"/>
                  <w:listItem w:value="Mathématiques" w:displayText="Mathématiques"/>
                  <w:listItem w:value="Philosophie" w:displayText="Philosophie"/>
                  <w:listItem w:value="Physique-Chimie" w:displayText="Physique-Chimie"/>
                  <w:listItem w:value="SES" w:displayText="SES"/>
                  <w:listItem w:value="SPC" w:displayText="SPC"/>
                  <w:listItem w:value="STI" w:displayText="STI"/>
                  <w:listItem w:value="SVT" w:displayText="SVT"/>
                  <w:listItem w:value="Technologie" w:displayText="Technologie"/>
                </w:dropDownList>
              </w:sdtPr>
              <w:sdtContent>
                <w:r>
                  <w:rPr/>
                </w:r>
                <w:r>
                  <w:t>Choisir un élément.</w:t>
                </w:r>
              </w:sdtContent>
            </w:sdt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>
            <w:pPr>
              <w:pStyle w:val="Titretableau"/>
              <w:widowControl w:val="false"/>
              <w:suppressAutoHyphens w:val="true"/>
              <w:bidi w:val="0"/>
              <w:spacing w:lineRule="auto" w:line="240" w:before="120" w:after="120"/>
              <w:jc w:val="left"/>
              <w:rPr/>
            </w:pPr>
            <w:r>
              <w:rPr/>
              <w:t xml:space="preserve">Niveau :  </w:t>
            </w:r>
            <w:sdt>
              <w:sdtPr>
                <w:alias w:val=""/>
                <w:dropDownList w:lastValue="2">
                  <w:listItem w:value="Choisir un élément." w:displayText="Choisir un élément."/>
                  <w:listItem w:value="6ème" w:displayText="6ème"/>
                  <w:listItem w:value="5ème" w:displayText="5ème"/>
                  <w:listItem w:value="4ème" w:displayText="4ème"/>
                  <w:listItem w:value="3ème" w:displayText="3ème"/>
                  <w:listItem w:value="ULIS" w:displayText="ULIS"/>
                  <w:listItem w:value="SEGPA" w:displayText="SEGPA"/>
                  <w:listItem w:value="Seconde" w:displayText="Seconde"/>
                  <w:listItem w:value="Première" w:displayText="Première"/>
                  <w:listItem w:value="Terminale" w:displayText="Terminale"/>
                </w:dropDownList>
              </w:sdtPr>
              <w:sdtContent>
                <w:r>
                  <w:rPr/>
                </w:r>
                <w:r>
                  <w:t>5ème</w:t>
                </w:r>
              </w:sdtContent>
            </w:sdt>
          </w:p>
        </w:tc>
      </w:tr>
      <w:tr>
        <w:trPr/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>
            <w:pPr>
              <w:pStyle w:val="Titretableau"/>
              <w:widowControl w:val="false"/>
              <w:suppressAutoHyphens w:val="true"/>
              <w:spacing w:before="120" w:after="0"/>
              <w:rPr>
                <w:b w:val="false"/>
                <w:b w:val="false"/>
              </w:rPr>
            </w:pPr>
            <w:r>
              <w:rPr/>
              <w:t>Domaine(s) de compétences :</w:t>
            </w:r>
          </w:p>
          <w:p>
            <w:pPr>
              <w:pStyle w:val="Titretableau"/>
              <w:widowControl w:val="false"/>
              <w:suppressAutoHyphens w:val="true"/>
              <w:spacing w:before="40" w:after="0"/>
              <w:rPr>
                <w:i/>
                <w:i/>
                <w:iCs/>
              </w:rPr>
            </w:pPr>
            <w:r>
              <w:rPr>
                <w:rStyle w:val="TitretableauCar"/>
                <w:b/>
                <w:bCs/>
                <w:i/>
                <w:iCs/>
              </w:rPr>
              <w:t>Grille des domaines de compétences en Annexe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16"/>
                <w:szCs w:val="16"/>
                <w:lang w:val="fr-FR"/>
              </w:rPr>
            </w:pPr>
            <w:r>
              <w:rPr>
                <w:lang w:val="fr-FR"/>
              </w:rPr>
              <w:t xml:space="preserve">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shd w:fill="000000" w:val="clear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1.1           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1.2            </w:t>
            </w:r>
            <w:r>
              <w:rPr>
                <w:shd w:fill="auto" w:val="clear"/>
                <w:lang w:val="fr-FR"/>
              </w:rPr>
              <w:t xml:space="preserve">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shd w:fill="auto" w:val="clear"/>
                    <w:lang w:val="fr-FR"/>
                  </w:rPr>
                  <w:t>☐</w:t>
                </w:r>
              </w:sdtContent>
            </w:sdt>
            <w:r>
              <w:rPr>
                <w:shd w:fill="auto" w:val="clear"/>
                <w:lang w:val="fr-FR"/>
              </w:rPr>
              <w:t xml:space="preserve"> </w:t>
            </w:r>
            <w:r>
              <w:rPr>
                <w:lang w:val="fr-FR"/>
              </w:rPr>
              <w:t xml:space="preserve">1.3           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1.4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2              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shd w:fill="000000" w:val="clear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3               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4              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5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16"/>
                <w:szCs w:val="16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           </w:t>
            </w:r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>
            <w:pPr>
              <w:pStyle w:val="Titretableau"/>
              <w:widowControl w:val="false"/>
              <w:suppressAutoHyphens w:val="true"/>
              <w:spacing w:before="120" w:after="120"/>
              <w:rPr>
                <w:rStyle w:val="TitretableauCar"/>
                <w:b/>
                <w:b/>
              </w:rPr>
            </w:pPr>
            <w:r>
              <w:rPr>
                <w:rStyle w:val="TitretableauCar"/>
                <w:b/>
              </w:rPr>
              <w:t xml:space="preserve">Parcours :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Avenir                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shd w:fill="000000" w:val="clear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Citoyen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color w:val="FFFFFF"/>
                    <w:shd w:fill="000000" w:val="clear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Santé                 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Arts et culture</w:t>
            </w:r>
          </w:p>
        </w:tc>
      </w:tr>
      <w:tr>
        <w:trPr/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>
            <w:pPr>
              <w:pStyle w:val="Titretableau"/>
              <w:widowControl w:val="false"/>
              <w:suppressAutoHyphens w:val="true"/>
              <w:spacing w:before="120" w:after="120"/>
              <w:rPr>
                <w:rStyle w:val="TitretableauCar"/>
                <w:b/>
                <w:b/>
              </w:rPr>
            </w:pPr>
            <w:r>
              <w:rPr/>
              <w:t xml:space="preserve">Durée </w:t>
            </w:r>
            <w:r>
              <w:rPr>
                <w:b w:val="false"/>
                <w:bCs/>
              </w:rPr>
              <w:t>(heures)</w:t>
            </w:r>
            <w:r>
              <w:rPr/>
              <w:t xml:space="preserve"> : </w:t>
            </w:r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>
            <w:pPr>
              <w:pStyle w:val="Titretableau"/>
              <w:widowControl w:val="false"/>
              <w:suppressAutoHyphens w:val="true"/>
              <w:spacing w:before="120" w:after="120"/>
              <w:rPr>
                <w:rStyle w:val="TitretableauCar"/>
                <w:rFonts w:ascii="Calibri" w:hAnsi="Calibri" w:asciiTheme="minorHAnsi" w:hAnsiTheme="minorHAnsi"/>
                <w:b/>
                <w:b/>
              </w:rPr>
            </w:pPr>
            <w:r>
              <w:rPr/>
              <w:t xml:space="preserve">Format de la séance :  </w:t>
            </w:r>
            <w:sdt>
              <w:sdtPr>
                <w:alias w:val=""/>
                <w:dropDownList w:lastValue="0">
                  <w:listItem w:value="Choisir un élément." w:displayText="Choisir un élément."/>
                  <w:listItem w:value="Débat" w:displayText="Débat"/>
                  <w:listItem w:value="Enquête" w:displayText="Enquête"/>
                  <w:listItem w:value="Etude de documents" w:displayText="Etude de documents"/>
                  <w:listItem w:value="Jeu" w:displayText="Jeu"/>
                  <w:listItem w:value="Manipulation" w:displayText="Manipulation"/>
                  <w:listItem w:value="Rencontre" w:displayText="Rencontre"/>
                  <w:listItem w:value="Autre" w:displayText="Autre"/>
                </w:dropDownList>
              </w:sdtPr>
              <w:sdtContent>
                <w:r>
                  <w:rPr/>
                </w:r>
                <w:r>
                  <w:t>Choisir un élément.</w:t>
                </w:r>
              </w:sdtContent>
            </w:sdt>
          </w:p>
        </w:tc>
      </w:tr>
      <w:tr>
        <w:trPr/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>
            <w:pPr>
              <w:pStyle w:val="Titretableau"/>
              <w:widowControl w:val="false"/>
              <w:suppressAutoHyphens w:val="true"/>
              <w:bidi w:val="0"/>
              <w:spacing w:lineRule="auto" w:line="240" w:before="120" w:after="120"/>
              <w:jc w:val="left"/>
              <w:rPr/>
            </w:pPr>
            <w:r>
              <w:rPr>
                <w:rStyle w:val="TitretableauCar"/>
                <w:b/>
              </w:rPr>
              <w:t>Thématique(s) :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shd w:fill="000000" w:val="clear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Production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shd w:fill="000000" w:val="clear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Commercialisation et distribution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shd w:fill="000000" w:val="clear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Nutrition-santé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Gouvernance et politiques alimentaires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shd w:fill="000000" w:val="clear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Justice et solidarité alimentaires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ascii="MS Gothic" w:hAnsi="MS Gothic"/>
                    <w:shd w:fill="000000" w:val="clear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Environnement et changements globaux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>
            <w:pPr>
              <w:pStyle w:val="Titretableau"/>
              <w:widowControl w:val="false"/>
              <w:suppressAutoHyphens w:val="true"/>
              <w:spacing w:before="120" w:after="0"/>
              <w:rPr/>
            </w:pPr>
            <w:r>
              <w:rPr/>
              <w:t>Objectif(s) de Développement Durable :</w:t>
            </w:r>
          </w:p>
          <w:p>
            <w:pPr>
              <w:pStyle w:val="Titretableau"/>
              <w:widowControl w:val="false"/>
              <w:suppressAutoHyphens w:val="true"/>
              <w:spacing w:before="40" w:after="120"/>
              <w:rPr>
                <w:b w:val="false"/>
                <w:b w:val="false"/>
                <w:bCs/>
                <w:i/>
                <w:i/>
                <w:iCs/>
              </w:rPr>
            </w:pPr>
            <w:r>
              <w:rPr>
                <w:b w:val="false"/>
                <w:bCs/>
                <w:i/>
                <w:iCs/>
              </w:rPr>
              <w:t>Fiche ODD en Annexe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40" w:after="0"/>
              <w:rPr>
                <w:b/>
                <w:b/>
                <w:lang w:val="fr-FR"/>
              </w:rPr>
            </w:pPr>
            <w:r>
              <w:rPr>
                <w:lang w:val="fr-FR"/>
              </w:rPr>
              <w:t xml:space="preserve">ODD 1 : </w:t>
            </w:r>
            <w:sdt>
              <w:sdtPr>
                <w:alias w:val=""/>
                <w:dropDownList w:lastValue="3">
                  <w:listItem w:value="Choisir un élément." w:displayText="Choisir un élément."/>
                  <w:listItem w:value="1. Pas de pauvreté" w:displayText="1. Pas de pauvreté"/>
                  <w:listItem w:value="2. Faim «zéro»" w:displayText="2. Faim «zéro»"/>
                  <w:listItem w:value="3. Bonne santé et Bien-être" w:displayText="3. Bonne santé et Bien-être"/>
                  <w:listItem w:value="4. Education de qualité" w:displayText="4. Education de qualité"/>
                  <w:listItem w:value="5. Egalité entre les sexes" w:displayText="5. Egalité entre les sexes"/>
                  <w:listItem w:value="6. Eau propre et Assainissement" w:displayText="6. Eau propre et Assainissement"/>
                  <w:listItem w:value="7. Energie propre et d'un coût abordable" w:displayText="7. Energie propre et d'un coût abordable"/>
                  <w:listItem w:value="8. Travail décent et croissance économique" w:displayText="8. Travail décent et croissance économique"/>
                  <w:listItem w:value="9. Industrie, Innovation et Infrastructures" w:displayText="9. Industrie, Innovation et Infrastructures"/>
                  <w:listItem w:value="10. Inégalités réduites" w:displayText="10. Inégalités réduites"/>
                  <w:listItem w:value="11. Villes et Communautés durables" w:displayText="11. Villes et Communautés durables"/>
                  <w:listItem w:value="12. Consommation et production responsables" w:displayText="12. Consommation et production responsables"/>
                  <w:listItem w:value="13. Mesures relatives à la lutte contre les changements climatiques" w:displayText="13. Mesures relatives à la lutte contre les changements climatiques"/>
                  <w:listItem w:value="14. Vie aquatique" w:displayText="14. Vie aquatique"/>
                  <w:listItem w:value="15. Vie terrestre" w:displayText="15. Vie terrestre"/>
                  <w:listItem w:value="16. Paix, Justice et Institutions efficaces" w:displayText="16. Paix, Justice et Institutions efficaces"/>
                  <w:listItem w:value="17. Partenariats pour la réalisation des objectifs" w:displayText="17. Partenariats pour la réalisation des objectifs"/>
                </w:dropDownList>
              </w:sdtPr>
              <w:sdtContent>
                <w:r>
                  <w:rPr/>
                </w:r>
                <w:r>
                  <w:t>3. Bonne santé et Bien-être</w:t>
                </w:r>
              </w:sdtContent>
            </w:sdt>
          </w:p>
          <w:p>
            <w:pPr>
              <w:pStyle w:val="Titretableau"/>
              <w:widowControl w:val="false"/>
              <w:suppressAutoHyphens w:val="true"/>
              <w:rPr>
                <w:b w:val="false"/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b/>
                <w:b/>
                <w:lang w:val="fr-FR"/>
              </w:rPr>
            </w:pPr>
            <w:r>
              <w:rPr>
                <w:lang w:val="fr-FR"/>
              </w:rPr>
              <w:t xml:space="preserve">ODD 2 : </w:t>
            </w:r>
            <w:sdt>
              <w:sdtPr>
                <w:alias w:val=""/>
                <w:dropDownList w:lastValue="12">
                  <w:listItem w:value="Choisir un élément." w:displayText="Choisir un élément."/>
                  <w:listItem w:value="1. Pas de pauvreté" w:displayText="1. Pas de pauvreté"/>
                  <w:listItem w:value="2. Faim «zéro»" w:displayText="2. Faim «zéro»"/>
                  <w:listItem w:value="3. Bonne santé et Bien-être" w:displayText="3. Bonne santé et Bien-être"/>
                  <w:listItem w:value="4. Education de qualité" w:displayText="4. Education de qualité"/>
                  <w:listItem w:value="5. Egalité entre les sexes" w:displayText="5. Egalité entre les sexes"/>
                  <w:listItem w:value="6. Eau propre et Assainissement" w:displayText="6. Eau propre et Assainissement"/>
                  <w:listItem w:value="7. Energie propre et d'un coût abordable" w:displayText="7. Energie propre et d'un coût abordable"/>
                  <w:listItem w:value="8. Travail décent et croissance économique" w:displayText="8. Travail décent et croissance économique"/>
                  <w:listItem w:value="9. Industrie, Innovation et Infrastructures" w:displayText="9. Industrie, Innovation et Infrastructures"/>
                  <w:listItem w:value="10. Inégalités réduites" w:displayText="10. Inégalités réduites"/>
                  <w:listItem w:value="11. Villes et Communautés durables" w:displayText="11. Villes et Communautés durables"/>
                  <w:listItem w:value="12. Consommation et production responsables" w:displayText="12. Consommation et production responsables"/>
                  <w:listItem w:value="13. Mesures relatives à la lutte contre les changements climatiques" w:displayText="13. Mesures relatives à la lutte contre les changements climatiques"/>
                  <w:listItem w:value="14. Vie aquatique" w:displayText="14. Vie aquatique"/>
                  <w:listItem w:value="15. Vie terrestre" w:displayText="15. Vie terrestre"/>
                  <w:listItem w:value="16. Paix, Justice et Institutions efficaces" w:displayText="16. Paix, Justice et Institutions efficaces"/>
                  <w:listItem w:value="17. Partenariats pour la réalisation des objectifs" w:displayText="17. Partenariats pour la réalisation des objectifs"/>
                </w:dropDownList>
              </w:sdtPr>
              <w:sdtContent>
                <w:r>
                  <w:rPr/>
                </w:r>
                <w:r>
                  <w:t>12. Consommation et production responsables</w:t>
                </w:r>
              </w:sdtContent>
            </w:sdt>
          </w:p>
          <w:p>
            <w:pPr>
              <w:pStyle w:val="Titretableau"/>
              <w:widowControl w:val="false"/>
              <w:suppressAutoHyphens w:val="true"/>
              <w:rPr>
                <w:b w:val="false"/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 xml:space="preserve">ODD 3 : </w:t>
            </w:r>
            <w:sdt>
              <w:sdtPr>
                <w:alias w:val=""/>
                <w:dropDownList w:lastValue="8">
                  <w:listItem w:value="Choisir un élément." w:displayText="Choisir un élément."/>
                  <w:listItem w:value="1. Pas de pauvreté" w:displayText="1. Pas de pauvreté"/>
                  <w:listItem w:value="2. Faim «zéro»" w:displayText="2. Faim «zéro»"/>
                  <w:listItem w:value="3. Bonne santé et Bien-être" w:displayText="3. Bonne santé et Bien-être"/>
                  <w:listItem w:value="4. Education de qualité" w:displayText="4. Education de qualité"/>
                  <w:listItem w:value="5. Egalité entre les sexes" w:displayText="5. Egalité entre les sexes"/>
                  <w:listItem w:value="6. Eau propre et Assainissement" w:displayText="6. Eau propre et Assainissement"/>
                  <w:listItem w:value="7. Energie propre et d'un coût abordable" w:displayText="7. Energie propre et d'un coût abordable"/>
                  <w:listItem w:value="8. Travail décent et croissance économique" w:displayText="8. Travail décent et croissance économique"/>
                  <w:listItem w:value="9. Industrie, Innovation et Infrastructures" w:displayText="9. Industrie, Innovation et Infrastructures"/>
                  <w:listItem w:value="10. Inégalités réduites" w:displayText="10. Inégalités réduites"/>
                  <w:listItem w:value="11. Villes et Communautés durables" w:displayText="11. Villes et Communautés durables"/>
                  <w:listItem w:value="12. Consommation et production responsables" w:displayText="12. Consommation et production responsables"/>
                  <w:listItem w:value="13. Mesures relatives à la lutte contre les changements climatiques" w:displayText="13. Mesures relatives à la lutte contre les changements climatiques"/>
                  <w:listItem w:value="14. Vie aquatique" w:displayText="14. Vie aquatique"/>
                  <w:listItem w:value="15. Vie terrestre" w:displayText="15. Vie terrestre"/>
                  <w:listItem w:value="16. Paix, Justice et Institutions efficaces" w:displayText="16. Paix, Justice et Institutions efficaces"/>
                  <w:listItem w:value="17. Partenariats pour la réalisation des objectifs" w:displayText="17. Partenariats pour la réalisation des objectifs"/>
                </w:dropDownList>
              </w:sdtPr>
              <w:sdtContent>
                <w:r>
                  <w:rPr/>
                </w:r>
                <w:r>
                  <w:t>8. Travail décent et croissance économique</w:t>
                </w:r>
              </w:sdtContent>
            </w:sdt>
          </w:p>
          <w:p>
            <w:pPr>
              <w:pStyle w:val="Titretableau"/>
              <w:widowControl w:val="false"/>
              <w:suppressAutoHyphens w:val="true"/>
              <w:spacing w:before="120" w:after="120"/>
              <w:rPr>
                <w:b w:val="false"/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TitrePartie"/>
        <w:rPr>
          <w:color w:val="13A538"/>
        </w:rPr>
      </w:pPr>
      <w:r>
        <w:rPr>
          <w:color w:val="13A538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L'alimentation : un sujet d'actualité !</w:t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Pourquoi l'alimentation est, actuellement, au cœur de nombreux débats ? Quels sont les débats ou problèmes en lien avec l'alimentation d'après toi ?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8"/>
          <w:szCs w:val="28"/>
        </w:rPr>
        <w:t>.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color w:val="0066FF"/>
          <w:sz w:val="28"/>
          <w:szCs w:val="28"/>
        </w:rPr>
      </w:pPr>
      <w:r>
        <w:rPr>
          <w:rFonts w:ascii="Arial" w:hAnsi="Arial"/>
          <w:color w:val="0066FF"/>
          <w:sz w:val="28"/>
          <w:szCs w:val="28"/>
        </w:rPr>
        <w:t>Mise en commun et construction d'une carte mentale collective.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Lorsque l'on parle de l'alimentation, on parle de : </w:t>
      </w:r>
      <w:r>
        <w:rPr>
          <w:rFonts w:ascii="Arial" w:hAnsi="Arial"/>
          <w:color w:val="0066FF"/>
          <w:sz w:val="28"/>
          <w:szCs w:val="28"/>
        </w:rPr>
        <w:t>chaque item de la marguerite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 …………………………………………. c'est à dire ……………………………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8"/>
          <w:szCs w:val="28"/>
        </w:rPr>
        <w:t>.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 …………………………………………. c'est à dire ……………………………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8"/>
          <w:szCs w:val="28"/>
        </w:rPr>
        <w:t>.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3 …………………………………………. c'est à dire ……………………………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8"/>
          <w:szCs w:val="28"/>
        </w:rPr>
        <w:t>.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4 …………………………………………. c'est à dire ……………………………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8"/>
          <w:szCs w:val="28"/>
        </w:rPr>
        <w:t>.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5 …………………………………………. c'est à dire ……………………………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8"/>
          <w:szCs w:val="28"/>
        </w:rPr>
        <w:t>.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6 …………………………………………. c'est à dire ……………………………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8"/>
          <w:szCs w:val="28"/>
        </w:rPr>
        <w:t>.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color w:val="0066FF"/>
          <w:sz w:val="28"/>
          <w:szCs w:val="28"/>
        </w:rPr>
      </w:pPr>
      <w:r>
        <w:rPr>
          <w:rFonts w:ascii="Arial" w:hAnsi="Arial"/>
          <w:color w:val="0066FF"/>
          <w:sz w:val="28"/>
          <w:szCs w:val="28"/>
        </w:rPr>
        <w:t>Compléter la marguerite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63500</wp:posOffset>
            </wp:positionH>
            <wp:positionV relativeFrom="paragraph">
              <wp:posOffset>137795</wp:posOffset>
            </wp:positionV>
            <wp:extent cx="6120130" cy="1685290"/>
            <wp:effectExtent l="0" t="0" r="0" b="0"/>
            <wp:wrapSquare wrapText="largest"/>
            <wp:docPr id="5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/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/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/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/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/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/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/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Pour aborder ces 6 thématiques actuels nous travaillerons sur l'exemple de :</w:t>
      </w:r>
    </w:p>
    <w:p>
      <w:pPr>
        <w:pStyle w:val="Normal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la  salade.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Écris tout ce à quoi tu penses quand on parle de salade :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  <w:lang w:val="fr-FR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2496820</wp:posOffset>
            </wp:positionH>
            <wp:positionV relativeFrom="paragraph">
              <wp:posOffset>294640</wp:posOffset>
            </wp:positionV>
            <wp:extent cx="868680" cy="808990"/>
            <wp:effectExtent l="0" t="0" r="0" b="0"/>
            <wp:wrapSquare wrapText="largest"/>
            <wp:docPr id="6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1167765</wp:posOffset>
            </wp:positionH>
            <wp:positionV relativeFrom="paragraph">
              <wp:posOffset>335280</wp:posOffset>
            </wp:positionV>
            <wp:extent cx="1092200" cy="773430"/>
            <wp:effectExtent l="0" t="0" r="0" b="0"/>
            <wp:wrapSquare wrapText="largest"/>
            <wp:docPr id="7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8"/>
          <w:szCs w:val="28"/>
          <w:lang w:val="fr-FR"/>
        </w:rPr>
        <w:t>Colore ces salades et dessine</w:t>
      </w:r>
      <w:r>
        <w:rPr>
          <w:rFonts w:ascii="Arial" w:hAnsi="Arial"/>
          <w:sz w:val="28"/>
          <w:szCs w:val="28"/>
          <w:lang w:val="fr-FR"/>
        </w:rPr>
        <w:t xml:space="preserve">s </w:t>
      </w:r>
      <w:r>
        <w:rPr>
          <w:rFonts w:ascii="Arial" w:hAnsi="Arial"/>
          <w:sz w:val="28"/>
          <w:szCs w:val="28"/>
          <w:lang w:val="fr-FR"/>
        </w:rPr>
        <w:t>en une 3ème :</w:t>
      </w:r>
    </w:p>
    <w:p>
      <w:pPr>
        <w:pStyle w:val="Normal"/>
        <w:jc w:val="left"/>
        <w:rPr>
          <w:rFonts w:ascii="Arial" w:hAnsi="Arial"/>
          <w:sz w:val="28"/>
          <w:szCs w:val="28"/>
          <w:lang w:val="fr-FR"/>
        </w:rPr>
      </w:pPr>
      <w:r>
        <w:rPr/>
      </w:r>
    </w:p>
    <w:p>
      <w:pPr>
        <w:pStyle w:val="Normal"/>
        <w:jc w:val="left"/>
        <w:rPr>
          <w:rFonts w:ascii="Arial" w:hAnsi="Arial"/>
          <w:sz w:val="28"/>
          <w:szCs w:val="28"/>
          <w:lang w:val="fr-FR"/>
        </w:rPr>
      </w:pPr>
      <w:r>
        <w:rPr/>
      </w:r>
      <w:r>
        <w:br w:type="page"/>
      </w:r>
    </w:p>
    <w:p>
      <w:pPr>
        <w:pStyle w:val="Normal"/>
        <w:rPr>
          <w:rFonts w:ascii="Arial" w:hAnsi="Arial"/>
          <w:b/>
          <w:b/>
          <w:color w:val="FCC200"/>
          <w:lang w:val="fr-FR"/>
        </w:rPr>
      </w:pPr>
      <w:r>
        <w:rPr>
          <w:rFonts w:ascii="Arial" w:hAnsi="Arial"/>
          <w:b/>
          <w:color w:val="FCC200"/>
          <w:lang w:val="fr-FR"/>
        </w:rPr>
      </w:r>
    </w:p>
    <w:p>
      <w:pPr>
        <w:pStyle w:val="TitrePartie"/>
        <w:rPr/>
      </w:pPr>
      <w:r>
        <w:rPr>
          <w:color w:val="FCC200"/>
        </w:rPr>
        <w:t>A</w:t>
      </w:r>
      <w:r>
        <w:rPr/>
        <w:t>nnexe 1 : Grille des domaines de compétences</w:t>
      </w:r>
    </w:p>
    <w:tbl>
      <w:tblPr>
        <w:tblStyle w:val="Grilledutableau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517"/>
        <w:gridCol w:w="8938"/>
      </w:tblGrid>
      <w:tr>
        <w:trPr/>
        <w:tc>
          <w:tcPr>
            <w:tcW w:w="15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Numérotation</w:t>
            </w:r>
          </w:p>
        </w:tc>
        <w:tc>
          <w:tcPr>
            <w:tcW w:w="89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Signification</w:t>
            </w:r>
          </w:p>
        </w:tc>
      </w:tr>
      <w:tr>
        <w:trPr/>
        <w:tc>
          <w:tcPr>
            <w:tcW w:w="15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/>
            </w:pPr>
            <w:r>
              <w:rPr/>
              <w:t>1.1</w:t>
            </w:r>
          </w:p>
        </w:tc>
        <w:tc>
          <w:tcPr>
            <w:tcW w:w="89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lang w:val="fr-FR"/>
              </w:rPr>
            </w:pPr>
            <w:r>
              <w:rPr>
                <w:lang w:val="fr-FR"/>
              </w:rPr>
              <w:t>Comprendre, s’exprimer en utilisant la langue française à l’oral et à l’écrit</w:t>
            </w:r>
          </w:p>
        </w:tc>
      </w:tr>
      <w:tr>
        <w:trPr/>
        <w:tc>
          <w:tcPr>
            <w:tcW w:w="15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/>
            </w:pPr>
            <w:r>
              <w:rPr/>
              <w:t>1.2</w:t>
            </w:r>
          </w:p>
        </w:tc>
        <w:tc>
          <w:tcPr>
            <w:tcW w:w="89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lang w:val="fr-FR"/>
              </w:rPr>
            </w:pPr>
            <w:r>
              <w:rPr>
                <w:lang w:val="fr-FR"/>
              </w:rPr>
              <w:t>Comprendre, s’exprimer en utilisant une langue étrangère et, le cas échéant, une langue régionale</w:t>
            </w:r>
          </w:p>
        </w:tc>
      </w:tr>
      <w:tr>
        <w:trPr/>
        <w:tc>
          <w:tcPr>
            <w:tcW w:w="15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/>
            </w:pPr>
            <w:r>
              <w:rPr/>
              <w:t>1.3</w:t>
            </w:r>
          </w:p>
        </w:tc>
        <w:tc>
          <w:tcPr>
            <w:tcW w:w="89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lang w:val="fr-FR"/>
              </w:rPr>
            </w:pPr>
            <w:r>
              <w:rPr>
                <w:lang w:val="fr-FR"/>
              </w:rPr>
              <w:t>Comprendre, s’exprimer en utilisant les langages mathématiques, scientifiques et informatiques</w:t>
            </w:r>
          </w:p>
        </w:tc>
      </w:tr>
      <w:tr>
        <w:trPr/>
        <w:tc>
          <w:tcPr>
            <w:tcW w:w="15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/>
            </w:pPr>
            <w:r>
              <w:rPr/>
              <w:t>1.4</w:t>
            </w:r>
          </w:p>
        </w:tc>
        <w:tc>
          <w:tcPr>
            <w:tcW w:w="89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lang w:val="fr-FR"/>
              </w:rPr>
            </w:pPr>
            <w:r>
              <w:rPr>
                <w:lang w:val="fr-FR"/>
              </w:rPr>
              <w:t>Comprendre, s’exprimer en utilisant les langages des arts et du corps</w:t>
            </w:r>
          </w:p>
        </w:tc>
      </w:tr>
      <w:tr>
        <w:trPr/>
        <w:tc>
          <w:tcPr>
            <w:tcW w:w="15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9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lang w:val="fr-FR"/>
              </w:rPr>
            </w:pPr>
            <w:r>
              <w:rPr>
                <w:lang w:val="fr-FR"/>
              </w:rPr>
              <w:t>Les méthodes et outils pour apprendre</w:t>
            </w:r>
          </w:p>
        </w:tc>
      </w:tr>
      <w:tr>
        <w:trPr/>
        <w:tc>
          <w:tcPr>
            <w:tcW w:w="15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89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lang w:val="fr-FR"/>
              </w:rPr>
            </w:pPr>
            <w:r>
              <w:rPr>
                <w:lang w:val="fr-FR"/>
              </w:rPr>
              <w:t>La formation de la personne et du citoyen</w:t>
            </w:r>
          </w:p>
        </w:tc>
      </w:tr>
      <w:tr>
        <w:trPr/>
        <w:tc>
          <w:tcPr>
            <w:tcW w:w="15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89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lang w:val="fr-FR"/>
              </w:rPr>
            </w:pPr>
            <w:r>
              <w:rPr>
                <w:lang w:val="fr-FR"/>
              </w:rPr>
              <w:t>Les systèmes naturels et les systèmes techniques</w:t>
            </w:r>
          </w:p>
        </w:tc>
      </w:tr>
      <w:tr>
        <w:trPr/>
        <w:tc>
          <w:tcPr>
            <w:tcW w:w="15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89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rPr>
                <w:lang w:val="fr-FR"/>
              </w:rPr>
            </w:pPr>
            <w:r>
              <w:rPr>
                <w:lang w:val="fr-FR"/>
              </w:rPr>
              <w:t>Les représentations du monde et l’activité humaine</w:t>
            </w:r>
          </w:p>
        </w:tc>
      </w:tr>
    </w:tbl>
    <w:p>
      <w:pPr>
        <w:pStyle w:val="TitrePartie"/>
        <w:rPr>
          <w:color w:val="D6005E"/>
        </w:rPr>
      </w:pPr>
      <w:r>
        <mc:AlternateContent>
          <mc:Choice Requires="wps">
            <w:drawing>
              <wp:anchor behindDoc="0" distT="45720" distB="45720" distL="114300" distR="114300" simplePos="0" locked="0" layoutInCell="0" allowOverlap="1" relativeHeight="3" wp14:anchorId="7523EAD7">
                <wp:simplePos x="0" y="0"/>
                <wp:positionH relativeFrom="column">
                  <wp:posOffset>520700</wp:posOffset>
                </wp:positionH>
                <wp:positionV relativeFrom="paragraph">
                  <wp:posOffset>77470</wp:posOffset>
                </wp:positionV>
                <wp:extent cx="5786755" cy="382905"/>
                <wp:effectExtent l="0" t="0" r="6350" b="0"/>
                <wp:wrapTight wrapText="bothSides">
                  <wp:wrapPolygon edited="0">
                    <wp:start x="0" y="0"/>
                    <wp:lineTo x="0" y="20520"/>
                    <wp:lineTo x="21553" y="20520"/>
                    <wp:lineTo x="21553" y="0"/>
                    <wp:lineTo x="0" y="0"/>
                  </wp:wrapPolygon>
                </wp:wrapTight>
                <wp:docPr id="8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280" cy="3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>
                                <w:i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Source : Décret n° 2015-372 du 31 mars 2015, relatif au socle commun de connaissances, de compétences et de culture.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style="position:absolute;margin-left:41pt;margin-top:6.1pt;width:455.55pt;height:30.05pt;mso-wrap-style:square;v-text-anchor:top" wp14:anchorId="7523EAD7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jc w:val="center"/>
                        <w:rPr>
                          <w:i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Source : Décret n° 2015-372 du 31 mars 2015, relatif au socle commun de connaissances, de compétences et de culture.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color w:val="D6005E"/>
        </w:rPr>
        <w:t>A</w:t>
      </w:r>
      <w:r>
        <w:rPr/>
        <w:t>nnexe 2 : Fiche ODD</w:t>
      </w:r>
    </w:p>
    <w:p>
      <w:pPr>
        <w:pStyle w:val="Normal"/>
        <w:keepNext w:val="true"/>
        <w:jc w:val="center"/>
        <w:rPr/>
      </w:pPr>
      <w:r>
        <w:rPr/>
        <mc:AlternateContent>
          <mc:Choice Requires="wps">
            <w:drawing>
              <wp:anchor behindDoc="0" distT="45720" distB="45720" distL="114300" distR="114300" simplePos="0" locked="0" layoutInCell="0" allowOverlap="1" relativeHeight="4" wp14:anchorId="1A91EF7D">
                <wp:simplePos x="0" y="0"/>
                <wp:positionH relativeFrom="column">
                  <wp:posOffset>806450</wp:posOffset>
                </wp:positionH>
                <wp:positionV relativeFrom="paragraph">
                  <wp:posOffset>3767455</wp:posOffset>
                </wp:positionV>
                <wp:extent cx="4961255" cy="414655"/>
                <wp:effectExtent l="0" t="0" r="0" b="6350"/>
                <wp:wrapTight wrapText="bothSides">
                  <wp:wrapPolygon edited="0">
                    <wp:start x="0" y="0"/>
                    <wp:lineTo x="0" y="20935"/>
                    <wp:lineTo x="21489" y="20935"/>
                    <wp:lineTo x="21489" y="0"/>
                    <wp:lineTo x="0" y="0"/>
                  </wp:wrapPolygon>
                </wp:wrapTight>
                <wp:docPr id="10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800" cy="41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0"/>
                              <w:jc w:val="center"/>
                              <w:rPr>
                                <w:i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Source : Nations Unies.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i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7">
                              <w:r>
                                <w:rPr>
                                  <w:rStyle w:val="LienInternet"/>
                                  <w:sz w:val="18"/>
                                  <w:szCs w:val="18"/>
                                  <w:lang w:val="fr-FR"/>
                                </w:rPr>
                                <w:t>https://www.un.org/sustainabledevelopment/fr/2015/09/26/onu-appelle-contributions-secteur-prive/</w:t>
                              </w:r>
                            </w:hyperlink>
                          </w:p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>
                                <w:i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style="position:absolute;margin-left:63.5pt;margin-top:296.65pt;width:390.55pt;height:32.55pt;mso-wrap-style:square;v-text-anchor:top" wp14:anchorId="1A91EF7D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spacing w:before="0" w:after="0"/>
                        <w:jc w:val="center"/>
                        <w:rPr>
                          <w:i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Source : Nations Unies.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i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hyperlink r:id="rId8">
                        <w:r>
                          <w:rPr>
                            <w:rStyle w:val="LienInternet"/>
                            <w:sz w:val="18"/>
                            <w:szCs w:val="18"/>
                            <w:lang w:val="fr-FR"/>
                          </w:rPr>
                          <w:t>https://www.un.org/sustainabledevelopment/fr/2015/09/26/onu-appelle-contributions-secteur-prive/</w:t>
                        </w:r>
                      </w:hyperlink>
                    </w:p>
                    <w:p>
                      <w:pPr>
                        <w:pStyle w:val="Contenudecadre"/>
                        <w:spacing w:before="0" w:after="160"/>
                        <w:jc w:val="center"/>
                        <w:rPr>
                          <w:i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inline distT="0" distB="0" distL="0" distR="0">
            <wp:extent cx="5994400" cy="3672205"/>
            <wp:effectExtent l="0" t="0" r="0" b="0"/>
            <wp:docPr id="12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0" t="8148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spacing w:before="0" w:after="160"/>
        <w:rPr>
          <w:lang w:val="fr-FR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S Gothic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092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PartieCar" w:customStyle="1">
    <w:name w:val="Titre Partie Car"/>
    <w:basedOn w:val="DefaultParagraphFont"/>
    <w:link w:val="TitrePartie"/>
    <w:qFormat/>
    <w:rsid w:val="00150926"/>
    <w:rPr>
      <w:rFonts w:ascii="Arial" w:hAnsi="Arial"/>
      <w:b/>
    </w:rPr>
  </w:style>
  <w:style w:type="character" w:styleId="PlaceholderText">
    <w:name w:val="Placeholder Text"/>
    <w:basedOn w:val="DefaultParagraphFont"/>
    <w:uiPriority w:val="99"/>
    <w:semiHidden/>
    <w:qFormat/>
    <w:rsid w:val="00150926"/>
    <w:rPr>
      <w:color w:val="808080"/>
    </w:rPr>
  </w:style>
  <w:style w:type="character" w:styleId="TitretableauCar" w:customStyle="1">
    <w:name w:val="Titre tableau Car"/>
    <w:basedOn w:val="TitrePartieCar"/>
    <w:link w:val="Titretableau"/>
    <w:qFormat/>
    <w:rsid w:val="00150926"/>
    <w:rPr>
      <w:rFonts w:ascii="Arial" w:hAnsi="Arial"/>
      <w:b/>
      <w:sz w:val="20"/>
    </w:rPr>
  </w:style>
  <w:style w:type="character" w:styleId="TitrefichelveCar" w:customStyle="1">
    <w:name w:val="Titre fiche élève Car"/>
    <w:basedOn w:val="DefaultParagraphFont"/>
    <w:link w:val="Titrefichelve"/>
    <w:qFormat/>
    <w:rsid w:val="00150926"/>
    <w:rPr>
      <w:rFonts w:ascii="Arial" w:hAnsi="Arial"/>
      <w:b/>
      <w:color w:val="13A538"/>
      <w:sz w:val="36"/>
    </w:rPr>
  </w:style>
  <w:style w:type="character" w:styleId="TitresancelveCar" w:customStyle="1">
    <w:name w:val="Titre séance élève Car"/>
    <w:basedOn w:val="DefaultParagraphFont"/>
    <w:link w:val="Titresancelve"/>
    <w:qFormat/>
    <w:rsid w:val="00150926"/>
    <w:rPr>
      <w:rFonts w:ascii="Arial" w:hAnsi="Arial"/>
      <w:b/>
      <w:color w:val="D6005E"/>
      <w:sz w:val="28"/>
    </w:rPr>
  </w:style>
  <w:style w:type="character" w:styleId="EntteCar" w:customStyle="1">
    <w:name w:val="En-tête Car"/>
    <w:basedOn w:val="DefaultParagraphFont"/>
    <w:link w:val="En-tte"/>
    <w:uiPriority w:val="99"/>
    <w:qFormat/>
    <w:rsid w:val="00150926"/>
    <w:rPr>
      <w:lang w:val="en-GB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150926"/>
    <w:rPr>
      <w:lang w:val="en-GB"/>
    </w:rPr>
  </w:style>
  <w:style w:type="character" w:styleId="LienInternet">
    <w:name w:val="Lien Internet"/>
    <w:basedOn w:val="DefaultParagraphFont"/>
    <w:uiPriority w:val="99"/>
    <w:semiHidden/>
    <w:unhideWhenUsed/>
    <w:qFormat/>
    <w:rsid w:val="00e61d78"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qFormat/>
    <w:rsid w:val="00e61d78"/>
    <w:rPr>
      <w:color w:val="954F72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785aea"/>
    <w:rPr>
      <w:smallCaps/>
      <w:color w:val="5A5A5A" w:themeColor="text1" w:themeTint="a5"/>
    </w:rPr>
  </w:style>
  <w:style w:type="character" w:styleId="SoustitreCar" w:customStyle="1">
    <w:name w:val="Sous-titre Car"/>
    <w:basedOn w:val="DefaultParagraphFont"/>
    <w:link w:val="Sous-titre"/>
    <w:uiPriority w:val="11"/>
    <w:qFormat/>
    <w:rsid w:val="00785aea"/>
    <w:rPr>
      <w:rFonts w:eastAsia="" w:eastAsiaTheme="minorEastAsia"/>
      <w:color w:val="5A5A5A" w:themeColor="text1" w:themeTint="a5"/>
      <w:spacing w:val="15"/>
      <w:lang w:val="en-GB"/>
    </w:rPr>
  </w:style>
  <w:style w:type="character" w:styleId="SourceCar" w:customStyle="1">
    <w:name w:val="Source Car"/>
    <w:basedOn w:val="DefaultParagraphFont"/>
    <w:link w:val="Source"/>
    <w:qFormat/>
    <w:rsid w:val="00785aea"/>
    <w:rPr>
      <w:color w:val="3B3838" w:themeColor="background2" w:themeShade="4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f41f3f"/>
    <w:rPr>
      <w:rFonts w:ascii="Segoe UI" w:hAnsi="Segoe UI" w:cs="Segoe UI"/>
      <w:sz w:val="18"/>
      <w:szCs w:val="18"/>
      <w:lang w:val="en-GB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">
    <w:name w:val="Titr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rePartie" w:customStyle="1">
    <w:name w:val="Titre Partie"/>
    <w:next w:val="Normal"/>
    <w:link w:val="TitrePartieCar"/>
    <w:qFormat/>
    <w:rsid w:val="00150926"/>
    <w:pPr>
      <w:keepLines/>
      <w:widowControl/>
      <w:suppressAutoHyphens w:val="true"/>
      <w:bidi w:val="0"/>
      <w:spacing w:lineRule="auto" w:line="259" w:before="240" w:after="240"/>
      <w:jc w:val="left"/>
    </w:pPr>
    <w:rPr>
      <w:rFonts w:ascii="Arial" w:hAnsi="Arial" w:eastAsia="Calibri" w:cs="" w:cstheme="minorBidi" w:eastAsiaTheme="minorHAnsi"/>
      <w:b/>
      <w:color w:val="auto"/>
      <w:kern w:val="0"/>
      <w:sz w:val="22"/>
      <w:szCs w:val="22"/>
      <w:lang w:val="fr-FR" w:eastAsia="en-US" w:bidi="ar-SA"/>
    </w:rPr>
  </w:style>
  <w:style w:type="paragraph" w:styleId="Titretableau" w:customStyle="1">
    <w:name w:val="Titre tableau"/>
    <w:next w:val="Normal"/>
    <w:link w:val="TitretableauCar"/>
    <w:qFormat/>
    <w:rsid w:val="00150926"/>
    <w:pPr>
      <w:widowControl/>
      <w:suppressAutoHyphens w:val="true"/>
      <w:bidi w:val="0"/>
      <w:spacing w:lineRule="auto" w:line="240" w:before="120" w:after="120"/>
      <w:jc w:val="left"/>
    </w:pPr>
    <w:rPr>
      <w:rFonts w:ascii="Arial" w:hAnsi="Arial" w:eastAsia="Calibri" w:cs="" w:cstheme="minorBidi" w:eastAsiaTheme="minorHAnsi"/>
      <w:b/>
      <w:color w:val="auto"/>
      <w:kern w:val="0"/>
      <w:sz w:val="20"/>
      <w:szCs w:val="22"/>
      <w:lang w:val="fr-FR" w:eastAsia="en-US" w:bidi="ar-SA"/>
    </w:rPr>
  </w:style>
  <w:style w:type="paragraph" w:styleId="Titrefichelve" w:customStyle="1">
    <w:name w:val="Titre fiche élève"/>
    <w:next w:val="Normal"/>
    <w:link w:val="TitrefichelveCar"/>
    <w:qFormat/>
    <w:rsid w:val="00150926"/>
    <w:pPr>
      <w:widowControl/>
      <w:suppressAutoHyphens w:val="true"/>
      <w:bidi w:val="0"/>
      <w:spacing w:lineRule="auto" w:line="259" w:before="0" w:after="160"/>
      <w:jc w:val="center"/>
    </w:pPr>
    <w:rPr>
      <w:rFonts w:ascii="Arial" w:hAnsi="Arial" w:eastAsia="Calibri" w:cs=""/>
      <w:b/>
      <w:color w:val="13A538"/>
      <w:kern w:val="0"/>
      <w:sz w:val="36"/>
      <w:szCs w:val="22"/>
      <w:lang w:val="fr-FR" w:eastAsia="en-US" w:bidi="ar-SA"/>
    </w:rPr>
  </w:style>
  <w:style w:type="paragraph" w:styleId="Titresancelve" w:customStyle="1">
    <w:name w:val="Titre séance élève"/>
    <w:next w:val="Normal"/>
    <w:link w:val="TitresancelveCar"/>
    <w:qFormat/>
    <w:rsid w:val="00150926"/>
    <w:pPr>
      <w:widowControl/>
      <w:suppressAutoHyphens w:val="true"/>
      <w:bidi w:val="0"/>
      <w:spacing w:lineRule="auto" w:line="259" w:before="0" w:after="160"/>
      <w:jc w:val="center"/>
    </w:pPr>
    <w:rPr>
      <w:rFonts w:ascii="Arial" w:hAnsi="Arial" w:eastAsia="Calibri" w:cs=""/>
      <w:b/>
      <w:color w:val="D6005E"/>
      <w:kern w:val="0"/>
      <w:sz w:val="28"/>
      <w:szCs w:val="22"/>
      <w:lang w:val="fr-FR" w:eastAsia="en-US" w:bidi="ar-SA"/>
    </w:rPr>
  </w:style>
  <w:style w:type="paragraph" w:styleId="Entteetpieddepage">
    <w:name w:val="En-tête et pied de pag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15092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15092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"/>
    <w:basedOn w:val="Normal"/>
    <w:next w:val="Normal"/>
    <w:uiPriority w:val="35"/>
    <w:unhideWhenUsed/>
    <w:qFormat/>
    <w:rsid w:val="002b73c0"/>
    <w:pPr>
      <w:spacing w:lineRule="auto" w:line="240" w:before="0"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ous-titreCar"/>
    <w:uiPriority w:val="11"/>
    <w:qFormat/>
    <w:rsid w:val="00785aea"/>
    <w:pPr/>
    <w:rPr>
      <w:rFonts w:eastAsia="" w:eastAsiaTheme="minorEastAsia"/>
      <w:color w:val="5A5A5A" w:themeColor="text1" w:themeTint="a5"/>
      <w:spacing w:val="15"/>
    </w:rPr>
  </w:style>
  <w:style w:type="paragraph" w:styleId="Source" w:customStyle="1">
    <w:name w:val="Source"/>
    <w:basedOn w:val="Normal"/>
    <w:next w:val="Normal"/>
    <w:link w:val="SourceCar"/>
    <w:qFormat/>
    <w:rsid w:val="00785aea"/>
    <w:pPr/>
    <w:rPr>
      <w:color w:val="3B3838" w:themeColor="background2" w:themeShade="40"/>
      <w:lang w:val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41f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decadre">
    <w:name w:val="Contenu de cadre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etableauclaire">
    <w:name w:val="Grid Table Light"/>
    <w:basedOn w:val="TableauNormal"/>
    <w:uiPriority w:val="40"/>
    <w:rsid w:val="00150926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Grilledutableau">
    <w:name w:val="Table Grid"/>
    <w:basedOn w:val="TableauNormal"/>
    <w:uiPriority w:val="39"/>
    <w:rsid w:val="002b73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yperlink" Target="https://www.un.org/sustainabledevelopment/fr/2015/09/26/onu-appelle-contributions-secteur-prive/" TargetMode="External"/><Relationship Id="rId8" Type="http://schemas.openxmlformats.org/officeDocument/2006/relationships/hyperlink" Target="https://www.un.org/sustainabledevelopment/fr/2015/09/26/onu-appelle-contributions-secteur-prive/" TargetMode="External"/><Relationship Id="rId9" Type="http://schemas.openxmlformats.org/officeDocument/2006/relationships/image" Target="media/image6.jpe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1B9117A6E44325BE278FFAE08EF7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A99F8-391B-4836-854E-98907526ECD6}"/>
      </w:docPartPr>
      <w:docPartBody>
        <w:p w:rsidR="00833B08" w:rsidRDefault="0059475F" w:rsidP="0059475F">
          <w:pPr>
            <w:pStyle w:val="401B9117A6E44325BE278FFAE08EF7EA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39E8878C796C4C2DA228E4D957B47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8F8D4-B69B-4D98-8D60-A24B6B0C6158}"/>
      </w:docPartPr>
      <w:docPartBody>
        <w:p w:rsidR="00833B08" w:rsidRDefault="0059475F" w:rsidP="0059475F">
          <w:pPr>
            <w:pStyle w:val="39E8878C796C4C2DA228E4D957B4720A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5CF578E703ED4C0898E8C3764D315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EE9CF-13E9-45F0-8D0D-18748FB30A2F}"/>
      </w:docPartPr>
      <w:docPartBody>
        <w:p w:rsidR="00833B08" w:rsidRDefault="0059475F" w:rsidP="0059475F">
          <w:pPr>
            <w:pStyle w:val="5CF578E703ED4C0898E8C3764D315EA7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5E3425DA7E6E43CE9C15C51AF752E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90A3E-B93C-40A7-B8AC-13084EC3562F}"/>
      </w:docPartPr>
      <w:docPartBody>
        <w:p w:rsidR="00833B08" w:rsidRDefault="0059475F" w:rsidP="0059475F">
          <w:pPr>
            <w:pStyle w:val="5E3425DA7E6E43CE9C15C51AF752E084"/>
          </w:pPr>
          <w:r w:rsidRPr="00EE56EF">
            <w:rPr>
              <w:rStyle w:val="Textedelespacerserv"/>
              <w:bCs/>
              <w:szCs w:val="24"/>
            </w:rPr>
            <w:t>Choisissez un élément.</w:t>
          </w:r>
        </w:p>
      </w:docPartBody>
    </w:docPart>
    <w:docPart>
      <w:docPartPr>
        <w:name w:val="0D2BB1489ACA48FF980878714874C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FBD4E-4B73-48A2-B976-D909F87F7E9A}"/>
      </w:docPartPr>
      <w:docPartBody>
        <w:p w:rsidR="00833B08" w:rsidRDefault="0059475F" w:rsidP="0059475F">
          <w:pPr>
            <w:pStyle w:val="0D2BB1489ACA48FF980878714874CAD2"/>
          </w:pPr>
          <w:r w:rsidRPr="00EE56EF">
            <w:rPr>
              <w:rStyle w:val="Textedelespacerserv"/>
              <w:bCs/>
            </w:rPr>
            <w:t>Choisissez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8A1A3686C519402CA3210E274AE64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94A80-43C9-4DDF-9995-F8B78D87D7C4}"/>
      </w:docPartPr>
      <w:docPartBody>
        <w:p w:rsidR="00833B08" w:rsidRDefault="0059475F" w:rsidP="0059475F">
          <w:pPr>
            <w:pStyle w:val="8A1A3686C519402CA3210E274AE64C5A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5AE663977FEA47FDB970E7C8B2115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6ED8C-35A5-4A49-8FD8-C49B7763C10D}"/>
      </w:docPartPr>
      <w:docPartBody>
        <w:p w:rsidR="00833B08" w:rsidRDefault="0059475F" w:rsidP="0059475F">
          <w:pPr>
            <w:pStyle w:val="5AE663977FEA47FDB970E7C8B211578F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BCA10A17C4A74E7BB4513A57630EB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23368C-6C67-430D-AEBB-EE4039BC7E72}"/>
      </w:docPartPr>
      <w:docPartBody>
        <w:p w:rsidR="00833B08" w:rsidRDefault="0059475F" w:rsidP="0059475F">
          <w:pPr>
            <w:pStyle w:val="BCA10A17C4A74E7BB4513A57630EBB97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FA"/>
    <w:rsid w:val="00032C20"/>
    <w:rsid w:val="00053147"/>
    <w:rsid w:val="001D44F1"/>
    <w:rsid w:val="00233DE2"/>
    <w:rsid w:val="002620FA"/>
    <w:rsid w:val="002E00E9"/>
    <w:rsid w:val="0039144A"/>
    <w:rsid w:val="003A3748"/>
    <w:rsid w:val="004323E8"/>
    <w:rsid w:val="0043509C"/>
    <w:rsid w:val="00485082"/>
    <w:rsid w:val="004916FA"/>
    <w:rsid w:val="004C43CC"/>
    <w:rsid w:val="0059475F"/>
    <w:rsid w:val="00631502"/>
    <w:rsid w:val="00637312"/>
    <w:rsid w:val="00667152"/>
    <w:rsid w:val="0072628B"/>
    <w:rsid w:val="00763EA5"/>
    <w:rsid w:val="007806D2"/>
    <w:rsid w:val="007F09B8"/>
    <w:rsid w:val="00833B08"/>
    <w:rsid w:val="008A32D5"/>
    <w:rsid w:val="008C6C4C"/>
    <w:rsid w:val="009F6DF4"/>
    <w:rsid w:val="00BC6FFF"/>
    <w:rsid w:val="00CB24B2"/>
    <w:rsid w:val="00D304BA"/>
    <w:rsid w:val="00D70E77"/>
    <w:rsid w:val="00D738AC"/>
    <w:rsid w:val="00E40A07"/>
    <w:rsid w:val="00F5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475F"/>
    <w:rPr>
      <w:color w:val="808080"/>
    </w:rPr>
  </w:style>
  <w:style w:type="paragraph" w:customStyle="1" w:styleId="7F22DF0B2F9A4AA68150A4C81C4CF329">
    <w:name w:val="7F22DF0B2F9A4AA68150A4C81C4CF329"/>
    <w:rsid w:val="002620FA"/>
  </w:style>
  <w:style w:type="paragraph" w:customStyle="1" w:styleId="8E32F527163448608E88B4F0F0B46D9D">
    <w:name w:val="8E32F527163448608E88B4F0F0B46D9D"/>
    <w:rsid w:val="002620FA"/>
  </w:style>
  <w:style w:type="paragraph" w:customStyle="1" w:styleId="422A11D367B34E4B8DCADD335F87632E">
    <w:name w:val="422A11D367B34E4B8DCADD335F87632E"/>
    <w:rsid w:val="002620FA"/>
  </w:style>
  <w:style w:type="paragraph" w:customStyle="1" w:styleId="9A719A8A44F84CA2B33ECAC4F9806FBE">
    <w:name w:val="9A719A8A44F84CA2B33ECAC4F9806FBE"/>
    <w:rsid w:val="002620FA"/>
  </w:style>
  <w:style w:type="paragraph" w:customStyle="1" w:styleId="1C02775C8C924EAB90FE287CABBADB1B">
    <w:name w:val="1C02775C8C924EAB90FE287CABBADB1B"/>
    <w:rsid w:val="002620FA"/>
  </w:style>
  <w:style w:type="paragraph" w:customStyle="1" w:styleId="236665B1DA104EDA9BB92C8F9205D028">
    <w:name w:val="236665B1DA104EDA9BB92C8F9205D028"/>
    <w:rsid w:val="002620FA"/>
  </w:style>
  <w:style w:type="paragraph" w:customStyle="1" w:styleId="93089E1831ED47079B3A9A227A09C959">
    <w:name w:val="93089E1831ED47079B3A9A227A09C959"/>
    <w:rsid w:val="002620FA"/>
  </w:style>
  <w:style w:type="paragraph" w:customStyle="1" w:styleId="5311E658B1FB4BCC891C959381135A97">
    <w:name w:val="5311E658B1FB4BCC891C959381135A97"/>
    <w:rsid w:val="002620FA"/>
  </w:style>
  <w:style w:type="paragraph" w:customStyle="1" w:styleId="B3AE999FBA8B4B9E96CF4886BBF1F439">
    <w:name w:val="B3AE999FBA8B4B9E96CF4886BBF1F439"/>
    <w:rsid w:val="002620FA"/>
  </w:style>
  <w:style w:type="paragraph" w:customStyle="1" w:styleId="F41C10E5B9CE4BE7B8FBFC95B533691B">
    <w:name w:val="F41C10E5B9CE4BE7B8FBFC95B533691B"/>
    <w:rsid w:val="002620FA"/>
  </w:style>
  <w:style w:type="paragraph" w:customStyle="1" w:styleId="E620775EC9664047892DCC895B78437C">
    <w:name w:val="E620775EC9664047892DCC895B78437C"/>
    <w:rsid w:val="003A3748"/>
  </w:style>
  <w:style w:type="paragraph" w:customStyle="1" w:styleId="50D1FF95C5514A2B99C95A262606288A">
    <w:name w:val="50D1FF95C5514A2B99C95A262606288A"/>
    <w:rsid w:val="003A3748"/>
  </w:style>
  <w:style w:type="paragraph" w:customStyle="1" w:styleId="1E0EC0C4C7C24D9FB156B2E2376164BC">
    <w:name w:val="1E0EC0C4C7C24D9FB156B2E2376164BC"/>
    <w:rsid w:val="003A3748"/>
  </w:style>
  <w:style w:type="paragraph" w:customStyle="1" w:styleId="7C928305869740CD849126461C8848F8">
    <w:name w:val="7C928305869740CD849126461C8848F8"/>
    <w:rsid w:val="003A3748"/>
  </w:style>
  <w:style w:type="paragraph" w:customStyle="1" w:styleId="99B7A42161AD4B1393145C071480B7AA">
    <w:name w:val="99B7A42161AD4B1393145C071480B7AA"/>
    <w:rsid w:val="00F5142C"/>
  </w:style>
  <w:style w:type="paragraph" w:customStyle="1" w:styleId="D7272CDDDAA4490383EDC641E7DBCFAD">
    <w:name w:val="D7272CDDDAA4490383EDC641E7DBCFAD"/>
    <w:rsid w:val="00053147"/>
  </w:style>
  <w:style w:type="paragraph" w:customStyle="1" w:styleId="41F8B8507D934BE0AE334D9AFB0E8F87">
    <w:name w:val="41F8B8507D934BE0AE334D9AFB0E8F87"/>
    <w:rsid w:val="00053147"/>
  </w:style>
  <w:style w:type="paragraph" w:customStyle="1" w:styleId="46F817BD54E94CB5A6E339A019C6A734">
    <w:name w:val="46F817BD54E94CB5A6E339A019C6A734"/>
    <w:rsid w:val="0059475F"/>
  </w:style>
  <w:style w:type="paragraph" w:customStyle="1" w:styleId="401B9117A6E44325BE278FFAE08EF7EA">
    <w:name w:val="401B9117A6E44325BE278FFAE08EF7EA"/>
    <w:rsid w:val="0059475F"/>
  </w:style>
  <w:style w:type="paragraph" w:customStyle="1" w:styleId="39E8878C796C4C2DA228E4D957B4720A">
    <w:name w:val="39E8878C796C4C2DA228E4D957B4720A"/>
    <w:rsid w:val="0059475F"/>
  </w:style>
  <w:style w:type="paragraph" w:customStyle="1" w:styleId="5CF578E703ED4C0898E8C3764D315EA7">
    <w:name w:val="5CF578E703ED4C0898E8C3764D315EA7"/>
    <w:rsid w:val="0059475F"/>
  </w:style>
  <w:style w:type="paragraph" w:customStyle="1" w:styleId="5E3425DA7E6E43CE9C15C51AF752E084">
    <w:name w:val="5E3425DA7E6E43CE9C15C51AF752E084"/>
    <w:rsid w:val="0059475F"/>
  </w:style>
  <w:style w:type="paragraph" w:customStyle="1" w:styleId="0D2BB1489ACA48FF980878714874CAD2">
    <w:name w:val="0D2BB1489ACA48FF980878714874CAD2"/>
    <w:rsid w:val="0059475F"/>
  </w:style>
  <w:style w:type="paragraph" w:customStyle="1" w:styleId="8A1A3686C519402CA3210E274AE64C5A">
    <w:name w:val="8A1A3686C519402CA3210E274AE64C5A"/>
    <w:rsid w:val="0059475F"/>
  </w:style>
  <w:style w:type="paragraph" w:customStyle="1" w:styleId="5AE663977FEA47FDB970E7C8B211578F">
    <w:name w:val="5AE663977FEA47FDB970E7C8B211578F"/>
    <w:rsid w:val="0059475F"/>
  </w:style>
  <w:style w:type="paragraph" w:customStyle="1" w:styleId="BCA10A17C4A74E7BB4513A57630EBB97">
    <w:name w:val="BCA10A17C4A74E7BB4513A57630EBB97"/>
    <w:rsid w:val="00594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LibreOffice/7.1.0.3$MacOSX_X86_64 LibreOffice_project/f6099ecf3d29644b5008cc8f48f42f4a40986e4c</Application>
  <AppVersion>15.0000</AppVersion>
  <Pages>5</Pages>
  <Words>419</Words>
  <Characters>3415</Characters>
  <CharactersWithSpaces>3926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2020-06-08T08:56:00Z</dcterms:created>
  <dc:creator>Alice Calvet</dc:creator>
  <dc:description/>
  <dc:language>fr-FR</dc:language>
  <cp:lastModifiedBy/>
  <cp:lastPrinted>2020-06-08T08:25:00Z</cp:lastPrinted>
  <dcterms:modified xsi:type="dcterms:W3CDTF">2021-05-31T12:04:22Z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